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2FE5F" w14:textId="77777777" w:rsidR="007157DE" w:rsidRPr="00FD1549" w:rsidRDefault="007157DE" w:rsidP="0065224E">
      <w:pPr>
        <w:rPr>
          <w:lang w:eastAsia="hr-HR"/>
        </w:rPr>
      </w:pPr>
    </w:p>
    <w:p w14:paraId="3EDC4475" w14:textId="77777777" w:rsidR="00432BDD" w:rsidRDefault="00432BDD" w:rsidP="0065224E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8"/>
          <w:szCs w:val="28"/>
          <w:shd w:val="clear" w:color="auto" w:fill="FFFFFF"/>
        </w:rPr>
      </w:pPr>
      <w:r>
        <w:rPr>
          <w:rFonts w:asciiTheme="minorHAnsi" w:hAnsiTheme="minorHAnsi"/>
          <w:b/>
          <w:noProof/>
          <w:color w:val="002060"/>
          <w:sz w:val="28"/>
          <w:szCs w:val="28"/>
          <w:shd w:val="clear" w:color="auto" w:fill="FFFFFF"/>
          <w:lang w:eastAsia="hr-HR"/>
        </w:rPr>
        <w:drawing>
          <wp:inline distT="0" distB="0" distL="0" distR="0" wp14:anchorId="53AD3360" wp14:editId="36C66B28">
            <wp:extent cx="1944000" cy="1151996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383" b="5075"/>
                    <a:stretch/>
                  </pic:blipFill>
                  <pic:spPr bwMode="auto">
                    <a:xfrm>
                      <a:off x="0" y="0"/>
                      <a:ext cx="1944000" cy="115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3B14B2" w14:textId="77777777" w:rsidR="00432BDD" w:rsidRPr="00C95528" w:rsidRDefault="00432BDD" w:rsidP="0065224E">
      <w:pPr>
        <w:spacing w:after="0" w:line="312" w:lineRule="atLeast"/>
        <w:jc w:val="center"/>
        <w:rPr>
          <w:rFonts w:asciiTheme="minorHAnsi" w:hAnsiTheme="minorHAnsi"/>
          <w:b/>
          <w:sz w:val="28"/>
          <w:szCs w:val="28"/>
          <w:shd w:val="clear" w:color="auto" w:fill="FFFFFF"/>
        </w:rPr>
      </w:pPr>
    </w:p>
    <w:p w14:paraId="0551DF34" w14:textId="77777777" w:rsidR="007C66E8" w:rsidRPr="004123FF" w:rsidRDefault="007C66E8" w:rsidP="007C66E8">
      <w:pPr>
        <w:spacing w:after="0" w:line="276" w:lineRule="auto"/>
        <w:jc w:val="center"/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</w:pPr>
      <w:r w:rsidRPr="004123FF"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  <w:t>HRVATSKO PSIHOLOŠKO DRUŠTVO</w:t>
      </w:r>
    </w:p>
    <w:p w14:paraId="30EC7036" w14:textId="77777777" w:rsidR="007C66E8" w:rsidRPr="004123FF" w:rsidRDefault="007C66E8" w:rsidP="007C66E8">
      <w:pPr>
        <w:spacing w:after="0" w:line="276" w:lineRule="auto"/>
        <w:jc w:val="center"/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</w:pPr>
      <w:r w:rsidRPr="004123FF"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  <w:t xml:space="preserve"> poziva vas na edukaciju koja će se putem Zoom aplikacije održati</w:t>
      </w:r>
    </w:p>
    <w:p w14:paraId="57E19D06" w14:textId="6F3B433F" w:rsidR="007C66E8" w:rsidRPr="00656DB4" w:rsidRDefault="007C66E8" w:rsidP="000A7DF2">
      <w:pPr>
        <w:spacing w:after="0" w:line="276" w:lineRule="auto"/>
        <w:jc w:val="center"/>
        <w:rPr>
          <w:rFonts w:asciiTheme="minorHAnsi" w:hAnsiTheme="minorHAnsi"/>
          <w:b/>
          <w:color w:val="FF0000"/>
          <w:sz w:val="28"/>
          <w:szCs w:val="28"/>
          <w:shd w:val="clear" w:color="auto" w:fill="FFFFFF"/>
        </w:rPr>
      </w:pPr>
      <w:r w:rsidRPr="00C15034">
        <w:rPr>
          <w:rFonts w:asciiTheme="minorHAnsi" w:hAnsiTheme="minorHAnsi"/>
          <w:b/>
          <w:color w:val="002060"/>
          <w:sz w:val="28"/>
          <w:szCs w:val="26"/>
          <w:shd w:val="clear" w:color="auto" w:fill="FFFFFF"/>
        </w:rPr>
        <w:t xml:space="preserve"> </w:t>
      </w:r>
      <w:r w:rsidRPr="00223F21">
        <w:rPr>
          <w:rFonts w:asciiTheme="minorHAnsi" w:hAnsiTheme="minorHAnsi"/>
          <w:b/>
          <w:color w:val="C00000"/>
          <w:sz w:val="28"/>
          <w:szCs w:val="26"/>
          <w:shd w:val="clear" w:color="auto" w:fill="FFFFFF"/>
        </w:rPr>
        <w:t xml:space="preserve">u subotu, </w:t>
      </w:r>
      <w:r>
        <w:rPr>
          <w:rFonts w:asciiTheme="minorHAnsi" w:hAnsiTheme="minorHAnsi"/>
          <w:b/>
          <w:color w:val="C00000"/>
          <w:sz w:val="28"/>
          <w:szCs w:val="26"/>
          <w:shd w:val="clear" w:color="auto" w:fill="FFFFFF"/>
        </w:rPr>
        <w:t>6</w:t>
      </w:r>
      <w:r w:rsidRPr="00223F21">
        <w:rPr>
          <w:rFonts w:asciiTheme="minorHAnsi" w:hAnsiTheme="minorHAnsi"/>
          <w:b/>
          <w:color w:val="C00000"/>
          <w:sz w:val="28"/>
          <w:szCs w:val="26"/>
          <w:shd w:val="clear" w:color="auto" w:fill="FFFFFF"/>
        </w:rPr>
        <w:t xml:space="preserve">. </w:t>
      </w:r>
      <w:r>
        <w:rPr>
          <w:rFonts w:asciiTheme="minorHAnsi" w:hAnsiTheme="minorHAnsi"/>
          <w:b/>
          <w:color w:val="C00000"/>
          <w:sz w:val="28"/>
          <w:szCs w:val="26"/>
          <w:shd w:val="clear" w:color="auto" w:fill="FFFFFF"/>
        </w:rPr>
        <w:t>srpnja</w:t>
      </w:r>
      <w:r w:rsidRPr="00223F21">
        <w:rPr>
          <w:rFonts w:asciiTheme="minorHAnsi" w:hAnsiTheme="minorHAnsi"/>
          <w:b/>
          <w:color w:val="C00000"/>
          <w:sz w:val="28"/>
          <w:szCs w:val="26"/>
          <w:shd w:val="clear" w:color="auto" w:fill="FFFFFF"/>
        </w:rPr>
        <w:t xml:space="preserve"> 2024. godine, od 9 do 17 sati</w:t>
      </w:r>
    </w:p>
    <w:p w14:paraId="4EBC726C" w14:textId="77777777" w:rsidR="00480C9D" w:rsidRPr="00E74534" w:rsidRDefault="00480C9D" w:rsidP="0065224E">
      <w:pPr>
        <w:spacing w:after="0" w:line="312" w:lineRule="atLeast"/>
        <w:jc w:val="center"/>
        <w:rPr>
          <w:rFonts w:asciiTheme="minorHAnsi" w:hAnsiTheme="minorHAnsi"/>
          <w:b/>
          <w:color w:val="C00000"/>
          <w:sz w:val="28"/>
          <w:szCs w:val="28"/>
          <w:shd w:val="clear" w:color="auto" w:fill="FFFFFF"/>
        </w:rPr>
      </w:pPr>
    </w:p>
    <w:tbl>
      <w:tblPr>
        <w:tblStyle w:val="Svijetlosjenanje-Isticanje6"/>
        <w:tblW w:w="0" w:type="auto"/>
        <w:tblLook w:val="01E0" w:firstRow="1" w:lastRow="1" w:firstColumn="1" w:lastColumn="1" w:noHBand="0" w:noVBand="0"/>
      </w:tblPr>
      <w:tblGrid>
        <w:gridCol w:w="10466"/>
      </w:tblGrid>
      <w:tr w:rsidR="00DA1DAC" w:rsidRPr="00E74534" w14:paraId="48F6A26B" w14:textId="77777777" w:rsidTr="00DA1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14:paraId="623C209B" w14:textId="77777777" w:rsidR="004E781A" w:rsidRDefault="004E781A" w:rsidP="007C66E8">
            <w:pPr>
              <w:spacing w:after="0" w:line="276" w:lineRule="auto"/>
              <w:jc w:val="center"/>
              <w:rPr>
                <w:rFonts w:asciiTheme="minorHAnsi" w:hAnsiTheme="minorHAnsi"/>
                <w:b w:val="0"/>
                <w:bCs w:val="0"/>
                <w:color w:val="002060"/>
                <w:sz w:val="28"/>
                <w:szCs w:val="26"/>
                <w:shd w:val="clear" w:color="auto" w:fill="FFFFFF"/>
              </w:rPr>
            </w:pPr>
          </w:p>
          <w:p w14:paraId="699257A5" w14:textId="5CCA917C" w:rsidR="007C66E8" w:rsidRDefault="007C66E8" w:rsidP="007C66E8">
            <w:pPr>
              <w:spacing w:after="0" w:line="276" w:lineRule="auto"/>
              <w:jc w:val="center"/>
              <w:rPr>
                <w:rFonts w:asciiTheme="minorHAnsi" w:hAnsiTheme="minorHAnsi"/>
                <w:b w:val="0"/>
                <w:bCs w:val="0"/>
                <w:color w:val="002060"/>
                <w:sz w:val="28"/>
                <w:szCs w:val="26"/>
                <w:shd w:val="clear" w:color="auto" w:fill="FFFFFF"/>
              </w:rPr>
            </w:pPr>
            <w:r w:rsidRPr="00D20512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izv.</w:t>
            </w:r>
            <w:r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 xml:space="preserve"> </w:t>
            </w:r>
            <w:r w:rsidRPr="00D20512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prof.</w:t>
            </w:r>
            <w:r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 xml:space="preserve"> </w:t>
            </w:r>
            <w:r w:rsidRPr="00D20512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 xml:space="preserve">dr. sc. </w:t>
            </w:r>
            <w:r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Sanja Šimleša, psiholog</w:t>
            </w:r>
          </w:p>
          <w:p w14:paraId="2E3948A2" w14:textId="77777777" w:rsidR="007C66E8" w:rsidRPr="00D20512" w:rsidRDefault="007C66E8" w:rsidP="007C66E8">
            <w:pPr>
              <w:spacing w:after="0" w:line="276" w:lineRule="auto"/>
              <w:jc w:val="center"/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 xml:space="preserve">izv.prof.dr.sc. Jasmina </w:t>
            </w:r>
            <w:proofErr w:type="spellStart"/>
            <w:r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Ivšac</w:t>
            </w:r>
            <w:proofErr w:type="spellEnd"/>
            <w:r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Pavliša</w:t>
            </w:r>
            <w:proofErr w:type="spellEnd"/>
            <w:r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, logoped</w:t>
            </w:r>
          </w:p>
          <w:p w14:paraId="5C3C15D7" w14:textId="77777777" w:rsidR="007C66E8" w:rsidRDefault="007C66E8" w:rsidP="007C66E8">
            <w:pPr>
              <w:spacing w:after="0" w:line="276" w:lineRule="auto"/>
              <w:jc w:val="center"/>
              <w:rPr>
                <w:rFonts w:asciiTheme="minorHAnsi" w:hAnsiTheme="minorHAnsi"/>
                <w:bCs w:val="0"/>
                <w:color w:val="C00000"/>
                <w:sz w:val="32"/>
                <w:szCs w:val="32"/>
                <w:shd w:val="clear" w:color="auto" w:fill="FFFFFF"/>
              </w:rPr>
            </w:pPr>
          </w:p>
          <w:p w14:paraId="3505582E" w14:textId="5984F1C6" w:rsidR="007C66E8" w:rsidRPr="007C66E8" w:rsidRDefault="007C66E8" w:rsidP="007C66E8">
            <w:pPr>
              <w:spacing w:after="0" w:line="276" w:lineRule="auto"/>
              <w:jc w:val="center"/>
              <w:rPr>
                <w:rFonts w:asciiTheme="minorHAnsi" w:hAnsiTheme="minorHAnsi"/>
                <w:bCs w:val="0"/>
                <w:color w:val="7030A0"/>
                <w:sz w:val="40"/>
                <w:szCs w:val="40"/>
                <w:shd w:val="clear" w:color="auto" w:fill="FFFFFF"/>
              </w:rPr>
            </w:pPr>
            <w:r w:rsidRPr="007C66E8">
              <w:rPr>
                <w:rFonts w:asciiTheme="minorHAnsi" w:hAnsiTheme="minorHAnsi"/>
                <w:bCs w:val="0"/>
                <w:color w:val="7030A0"/>
                <w:sz w:val="40"/>
                <w:szCs w:val="40"/>
                <w:shd w:val="clear" w:color="auto" w:fill="FFFFFF"/>
              </w:rPr>
              <w:t>Obilježja podrške djeci s autizmom i njihovim obiteljima</w:t>
            </w:r>
          </w:p>
          <w:p w14:paraId="389BB835" w14:textId="41F1491E" w:rsidR="007C66E8" w:rsidRPr="001A71A0" w:rsidRDefault="007C66E8" w:rsidP="00E74534">
            <w:pPr>
              <w:spacing w:after="0" w:line="276" w:lineRule="auto"/>
              <w:jc w:val="center"/>
              <w:rPr>
                <w:rFonts w:asciiTheme="minorHAnsi" w:hAnsiTheme="minorHAnsi"/>
                <w:bCs w:val="0"/>
                <w:color w:val="0000CC"/>
                <w:sz w:val="32"/>
                <w:szCs w:val="32"/>
                <w:shd w:val="clear" w:color="auto" w:fill="FFFFFF"/>
              </w:rPr>
            </w:pPr>
          </w:p>
        </w:tc>
      </w:tr>
    </w:tbl>
    <w:p w14:paraId="38C1C28E" w14:textId="77777777" w:rsidR="00480C9D" w:rsidRPr="00C15034" w:rsidRDefault="00480C9D" w:rsidP="0065224E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</w:pPr>
    </w:p>
    <w:p w14:paraId="239B5B60" w14:textId="459E6E15" w:rsidR="007C66E8" w:rsidRDefault="007C66E8" w:rsidP="00E74534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C66E8">
        <w:rPr>
          <w:rFonts w:asciiTheme="minorHAnsi" w:hAnsiTheme="minorHAnsi" w:cstheme="minorHAnsi"/>
          <w:bCs/>
          <w:sz w:val="24"/>
          <w:szCs w:val="24"/>
        </w:rPr>
        <w:t xml:space="preserve">Najavljujemo </w:t>
      </w:r>
      <w:r w:rsidRPr="007C66E8">
        <w:rPr>
          <w:rFonts w:asciiTheme="minorHAnsi" w:hAnsiTheme="minorHAnsi" w:cstheme="minorHAnsi"/>
          <w:b/>
          <w:sz w:val="24"/>
          <w:szCs w:val="24"/>
        </w:rPr>
        <w:t>drugu od tri edukacije</w:t>
      </w:r>
      <w:r w:rsidRPr="007C66E8">
        <w:rPr>
          <w:rFonts w:asciiTheme="minorHAnsi" w:hAnsiTheme="minorHAnsi" w:cstheme="minorHAnsi"/>
          <w:bCs/>
          <w:sz w:val="24"/>
          <w:szCs w:val="24"/>
        </w:rPr>
        <w:t xml:space="preserve"> koje će biti posvećene temi autizma. Prva edukacija odnosila se na procjenu djece sa sumnjom/dijagnozom poremećaja iz spektra autizma. Ova edukacija odnosit će se na obilježja podrške djeci s dijagnozom poremećaja iz spektra autizma i njihovim obiteljima.</w:t>
      </w:r>
    </w:p>
    <w:p w14:paraId="14B874B1" w14:textId="4EEBA291" w:rsidR="00357A8E" w:rsidRPr="00656DB4" w:rsidRDefault="00357A8E" w:rsidP="0020275E">
      <w:pPr>
        <w:jc w:val="center"/>
        <w:rPr>
          <w:rFonts w:asciiTheme="minorHAnsi" w:hAnsiTheme="minorHAnsi"/>
          <w:b/>
          <w:color w:val="7030A0"/>
          <w:sz w:val="26"/>
          <w:szCs w:val="26"/>
          <w:shd w:val="clear" w:color="auto" w:fill="FFFFFF"/>
        </w:rPr>
      </w:pPr>
      <w:r w:rsidRPr="00656DB4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BROJ POLAZNIKA ograničen je na 30 osoba </w:t>
      </w:r>
      <w:r w:rsidR="0020275E" w:rsidRPr="00656DB4">
        <w:rPr>
          <w:rFonts w:asciiTheme="minorHAnsi" w:hAnsiTheme="minorHAnsi" w:cstheme="minorHAnsi"/>
          <w:b/>
          <w:bCs/>
          <w:color w:val="7030A0"/>
          <w:sz w:val="28"/>
          <w:szCs w:val="28"/>
        </w:rPr>
        <w:t>– prijave na poveznici:</w:t>
      </w:r>
    </w:p>
    <w:p w14:paraId="146B2718" w14:textId="166FA1AE" w:rsidR="00656DB4" w:rsidRDefault="007A2085" w:rsidP="002377E8">
      <w:pPr>
        <w:spacing w:after="0" w:line="312" w:lineRule="atLeast"/>
        <w:jc w:val="center"/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</w:pPr>
      <w:hyperlink r:id="rId9" w:history="1">
        <w:r w:rsidRPr="007A2085">
          <w:rPr>
            <w:rStyle w:val="Hiperveza"/>
            <w:rFonts w:asciiTheme="minorHAnsi" w:hAnsiTheme="minorHAnsi"/>
            <w:b/>
            <w:sz w:val="26"/>
            <w:szCs w:val="26"/>
            <w:shd w:val="clear" w:color="auto" w:fill="FFFFFF"/>
          </w:rPr>
          <w:t>https://docs.google.com/forms/d/e/1FAIpQLScsDhKEH8vjQhqf_Zh9jU3Im7E4rA_s9Mdxi7aylG1hyeKldw/viewform?usp=sf_link</w:t>
        </w:r>
      </w:hyperlink>
    </w:p>
    <w:p w14:paraId="60AAA288" w14:textId="77777777" w:rsidR="007A2085" w:rsidRDefault="007A2085" w:rsidP="002377E8">
      <w:pPr>
        <w:spacing w:after="0" w:line="312" w:lineRule="atLeast"/>
        <w:jc w:val="center"/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</w:pPr>
    </w:p>
    <w:p w14:paraId="41170943" w14:textId="03616F8A" w:rsidR="002377E8" w:rsidRPr="00656DB4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color w:val="7030A0"/>
          <w:sz w:val="26"/>
          <w:szCs w:val="26"/>
          <w:shd w:val="clear" w:color="auto" w:fill="FFFFFF"/>
        </w:rPr>
      </w:pPr>
      <w:r w:rsidRPr="00656DB4">
        <w:rPr>
          <w:rFonts w:asciiTheme="minorHAnsi" w:hAnsiTheme="minorHAnsi"/>
          <w:b/>
          <w:color w:val="7030A0"/>
          <w:sz w:val="26"/>
          <w:szCs w:val="26"/>
          <w:shd w:val="clear" w:color="auto" w:fill="FFFFFF"/>
        </w:rPr>
        <w:t xml:space="preserve">CIJENA EDUKACIJE: </w:t>
      </w:r>
      <w:r w:rsidR="006C2480" w:rsidRPr="00656DB4">
        <w:rPr>
          <w:rFonts w:asciiTheme="minorHAnsi" w:hAnsiTheme="minorHAnsi"/>
          <w:b/>
          <w:color w:val="7030A0"/>
          <w:sz w:val="26"/>
          <w:szCs w:val="26"/>
          <w:shd w:val="clear" w:color="auto" w:fill="FFFFFF"/>
        </w:rPr>
        <w:t>125</w:t>
      </w:r>
      <w:r w:rsidRPr="00656DB4">
        <w:rPr>
          <w:rFonts w:asciiTheme="minorHAnsi" w:hAnsiTheme="minorHAnsi"/>
          <w:b/>
          <w:color w:val="7030A0"/>
          <w:sz w:val="26"/>
          <w:szCs w:val="26"/>
          <w:shd w:val="clear" w:color="auto" w:fill="FFFFFF"/>
        </w:rPr>
        <w:t xml:space="preserve">,00 </w:t>
      </w:r>
      <w:r w:rsidR="006C2480" w:rsidRPr="00656DB4">
        <w:rPr>
          <w:rFonts w:asciiTheme="minorHAnsi" w:hAnsiTheme="minorHAnsi"/>
          <w:b/>
          <w:color w:val="7030A0"/>
          <w:sz w:val="26"/>
          <w:szCs w:val="26"/>
          <w:shd w:val="clear" w:color="auto" w:fill="FFFFFF"/>
        </w:rPr>
        <w:t>€</w:t>
      </w:r>
      <w:r w:rsidRPr="00656DB4">
        <w:rPr>
          <w:rFonts w:asciiTheme="minorHAnsi" w:hAnsiTheme="minorHAnsi"/>
          <w:b/>
          <w:color w:val="7030A0"/>
          <w:sz w:val="26"/>
          <w:szCs w:val="26"/>
          <w:shd w:val="clear" w:color="auto" w:fill="FFFFFF"/>
        </w:rPr>
        <w:t xml:space="preserve"> (</w:t>
      </w:r>
      <w:r w:rsidR="006C2480" w:rsidRPr="00656DB4">
        <w:rPr>
          <w:rFonts w:asciiTheme="minorHAnsi" w:hAnsiTheme="minorHAnsi"/>
          <w:b/>
          <w:color w:val="7030A0"/>
          <w:sz w:val="26"/>
          <w:szCs w:val="26"/>
          <w:shd w:val="clear" w:color="auto" w:fill="FFFFFF"/>
        </w:rPr>
        <w:t>1</w:t>
      </w:r>
      <w:r w:rsidRPr="00656DB4">
        <w:rPr>
          <w:rFonts w:asciiTheme="minorHAnsi" w:hAnsiTheme="minorHAnsi"/>
          <w:b/>
          <w:color w:val="7030A0"/>
          <w:sz w:val="26"/>
          <w:szCs w:val="26"/>
          <w:shd w:val="clear" w:color="auto" w:fill="FFFFFF"/>
        </w:rPr>
        <w:t xml:space="preserve">00,00 + PDV) / za članove HPD-a: </w:t>
      </w:r>
      <w:r w:rsidR="006C2480" w:rsidRPr="00656DB4">
        <w:rPr>
          <w:rFonts w:asciiTheme="minorHAnsi" w:hAnsiTheme="minorHAnsi"/>
          <w:b/>
          <w:color w:val="7030A0"/>
          <w:sz w:val="26"/>
          <w:szCs w:val="26"/>
          <w:shd w:val="clear" w:color="auto" w:fill="FFFFFF"/>
        </w:rPr>
        <w:t>1</w:t>
      </w:r>
      <w:r w:rsidRPr="00656DB4">
        <w:rPr>
          <w:rFonts w:asciiTheme="minorHAnsi" w:hAnsiTheme="minorHAnsi"/>
          <w:b/>
          <w:color w:val="7030A0"/>
          <w:sz w:val="26"/>
          <w:szCs w:val="26"/>
          <w:shd w:val="clear" w:color="auto" w:fill="FFFFFF"/>
        </w:rPr>
        <w:t xml:space="preserve">00,00 </w:t>
      </w:r>
      <w:r w:rsidR="006C2480" w:rsidRPr="00656DB4">
        <w:rPr>
          <w:rFonts w:asciiTheme="minorHAnsi" w:hAnsiTheme="minorHAnsi"/>
          <w:b/>
          <w:color w:val="7030A0"/>
          <w:sz w:val="26"/>
          <w:szCs w:val="26"/>
          <w:shd w:val="clear" w:color="auto" w:fill="FFFFFF"/>
        </w:rPr>
        <w:t>€</w:t>
      </w:r>
      <w:r w:rsidRPr="00656DB4">
        <w:rPr>
          <w:rFonts w:asciiTheme="minorHAnsi" w:hAnsiTheme="minorHAnsi"/>
          <w:b/>
          <w:color w:val="7030A0"/>
          <w:sz w:val="26"/>
          <w:szCs w:val="26"/>
          <w:shd w:val="clear" w:color="auto" w:fill="FFFFFF"/>
        </w:rPr>
        <w:t xml:space="preserve"> (80,00 + PDV)</w:t>
      </w:r>
    </w:p>
    <w:p w14:paraId="086D9C01" w14:textId="77777777" w:rsidR="00357A8E" w:rsidRDefault="00357A8E" w:rsidP="00F82912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</w:p>
    <w:p w14:paraId="0FD32968" w14:textId="1ED5BAD7" w:rsidR="002377E8" w:rsidRPr="006C2480" w:rsidRDefault="00F82912" w:rsidP="00F82912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  <w:r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Uplate</w:t>
      </w:r>
      <w:r w:rsidR="002377E8" w:rsidRPr="006C2480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 na račun Hrvatskog psihološkog društva, Zagreb, </w:t>
      </w:r>
      <w:proofErr w:type="spellStart"/>
      <w:r w:rsidR="002377E8" w:rsidRPr="006C2480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Švarcova</w:t>
      </w:r>
      <w:proofErr w:type="spellEnd"/>
      <w:r w:rsidR="002377E8" w:rsidRPr="006C2480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 20, OIB: 24373843542</w:t>
      </w:r>
    </w:p>
    <w:p w14:paraId="32E83BF8" w14:textId="77777777" w:rsidR="002377E8" w:rsidRPr="006C2480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  <w:r w:rsidRPr="006C2480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IBAN: HR9323600001101549126 - Zagrebačka banka</w:t>
      </w:r>
    </w:p>
    <w:p w14:paraId="2ED8C085" w14:textId="77777777" w:rsidR="00F82912" w:rsidRDefault="00F82912" w:rsidP="002377E8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</w:p>
    <w:p w14:paraId="43C692CA" w14:textId="77777777" w:rsidR="00357A8E" w:rsidRPr="006C2480" w:rsidRDefault="00357A8E" w:rsidP="00357A8E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  <w:r w:rsidRPr="006C2480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Edukacija je prijavljena Hrvatskoj psihološkoj komori</w:t>
      </w:r>
    </w:p>
    <w:p w14:paraId="33FA27CD" w14:textId="77777777" w:rsidR="00357A8E" w:rsidRPr="004123FF" w:rsidRDefault="00357A8E" w:rsidP="00357A8E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  <w:r w:rsidRPr="006C2480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Sve informacije dostupne putem maila: </w:t>
      </w:r>
      <w:hyperlink r:id="rId10" w:history="1">
        <w:r w:rsidRPr="006C2480">
          <w:rPr>
            <w:rFonts w:asciiTheme="minorHAnsi" w:hAnsiTheme="minorHAnsi"/>
            <w:b/>
            <w:color w:val="1D1B11" w:themeColor="background2" w:themeShade="1A"/>
            <w:sz w:val="26"/>
            <w:szCs w:val="26"/>
            <w:shd w:val="clear" w:color="auto" w:fill="FFFFFF"/>
          </w:rPr>
          <w:t>hpd@psihologija.hr</w:t>
        </w:r>
      </w:hyperlink>
    </w:p>
    <w:p w14:paraId="4D231DA8" w14:textId="77777777" w:rsidR="00357A8E" w:rsidRDefault="00357A8E" w:rsidP="002377E8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</w:p>
    <w:p w14:paraId="5AE08078" w14:textId="62D03C8E" w:rsidR="009968F7" w:rsidRDefault="005B4E9A" w:rsidP="00FA00E2">
      <w:pPr>
        <w:jc w:val="center"/>
        <w:rPr>
          <w:rFonts w:asciiTheme="minorHAnsi" w:hAnsiTheme="minorHAnsi" w:cstheme="minorHAnsi"/>
          <w:b/>
          <w:color w:val="7030A0"/>
          <w:sz w:val="24"/>
          <w:szCs w:val="24"/>
        </w:rPr>
      </w:pPr>
      <w:r w:rsidRPr="00656DB4">
        <w:rPr>
          <w:rFonts w:asciiTheme="minorHAnsi" w:hAnsiTheme="minorHAnsi" w:cstheme="minorHAnsi"/>
          <w:b/>
          <w:color w:val="7030A0"/>
          <w:sz w:val="24"/>
          <w:szCs w:val="24"/>
        </w:rPr>
        <w:t xml:space="preserve">ZAŠTO JE POTREBNA </w:t>
      </w:r>
      <w:r w:rsidR="009968F7" w:rsidRPr="00656DB4">
        <w:rPr>
          <w:rFonts w:asciiTheme="minorHAnsi" w:hAnsiTheme="minorHAnsi" w:cstheme="minorHAnsi"/>
          <w:b/>
          <w:color w:val="7030A0"/>
          <w:sz w:val="24"/>
          <w:szCs w:val="24"/>
        </w:rPr>
        <w:t xml:space="preserve">EDUKACIJA </w:t>
      </w:r>
      <w:r w:rsidR="007C66E8" w:rsidRPr="007C66E8">
        <w:rPr>
          <w:rFonts w:asciiTheme="minorHAnsi" w:hAnsiTheme="minorHAnsi" w:cstheme="minorHAnsi"/>
          <w:b/>
          <w:color w:val="7030A0"/>
          <w:sz w:val="24"/>
          <w:szCs w:val="24"/>
        </w:rPr>
        <w:t>O OBILJEŽJIMA PODRŠKE DJECI S AUTIZMOM I NJIHOVIM OBITELJIMA</w:t>
      </w:r>
      <w:r w:rsidR="007C66E8">
        <w:rPr>
          <w:rFonts w:asciiTheme="minorHAnsi" w:hAnsiTheme="minorHAnsi" w:cstheme="minorHAnsi"/>
          <w:b/>
          <w:color w:val="7030A0"/>
          <w:sz w:val="24"/>
          <w:szCs w:val="24"/>
        </w:rPr>
        <w:t>?</w:t>
      </w:r>
    </w:p>
    <w:p w14:paraId="4137816F" w14:textId="04D53498" w:rsidR="007C66E8" w:rsidRPr="00C103E5" w:rsidRDefault="007C66E8" w:rsidP="007C66E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14000">
        <w:rPr>
          <w:rFonts w:asciiTheme="minorHAnsi" w:hAnsiTheme="minorHAnsi" w:cstheme="minorHAnsi"/>
          <w:bCs/>
          <w:sz w:val="24"/>
          <w:szCs w:val="24"/>
        </w:rPr>
        <w:t xml:space="preserve">Posljednjih nekoliko desetljeća bilježi se znatan porast </w:t>
      </w:r>
      <w:proofErr w:type="spellStart"/>
      <w:r w:rsidRPr="00814000">
        <w:rPr>
          <w:rFonts w:asciiTheme="minorHAnsi" w:hAnsiTheme="minorHAnsi" w:cstheme="minorHAnsi"/>
          <w:bCs/>
          <w:sz w:val="24"/>
          <w:szCs w:val="24"/>
        </w:rPr>
        <w:t>prevalencije</w:t>
      </w:r>
      <w:proofErr w:type="spellEnd"/>
      <w:r w:rsidRPr="00814000">
        <w:rPr>
          <w:rFonts w:asciiTheme="minorHAnsi" w:hAnsiTheme="minorHAnsi" w:cstheme="minorHAnsi"/>
          <w:bCs/>
          <w:sz w:val="24"/>
          <w:szCs w:val="24"/>
        </w:rPr>
        <w:t xml:space="preserve"> poremećaja iz spektra autizma (PSA) u cijelom svijetu, što je rezultiralo i pojačanim interesom stručnjaka, znanstvenika i šire javnosti za </w:t>
      </w:r>
      <w:r>
        <w:rPr>
          <w:rFonts w:asciiTheme="minorHAnsi" w:hAnsiTheme="minorHAnsi" w:cstheme="minorHAnsi"/>
          <w:bCs/>
          <w:sz w:val="24"/>
          <w:szCs w:val="24"/>
        </w:rPr>
        <w:t>autizam</w:t>
      </w:r>
      <w:r w:rsidRPr="00814000">
        <w:rPr>
          <w:rFonts w:asciiTheme="minorHAnsi" w:hAnsiTheme="minorHAnsi" w:cstheme="minorHAnsi"/>
          <w:bCs/>
          <w:sz w:val="24"/>
          <w:szCs w:val="24"/>
        </w:rPr>
        <w:t xml:space="preserve">. Najnovija izvješća Centra za kontrolu i prevenciju bolesti pokazuju da </w:t>
      </w:r>
      <w:proofErr w:type="spellStart"/>
      <w:r w:rsidRPr="00814000">
        <w:rPr>
          <w:rFonts w:asciiTheme="minorHAnsi" w:hAnsiTheme="minorHAnsi" w:cstheme="minorHAnsi"/>
          <w:bCs/>
          <w:sz w:val="24"/>
          <w:szCs w:val="24"/>
        </w:rPr>
        <w:t>prevalencija</w:t>
      </w:r>
      <w:proofErr w:type="spellEnd"/>
      <w:r w:rsidRPr="00814000">
        <w:rPr>
          <w:rFonts w:asciiTheme="minorHAnsi" w:hAnsiTheme="minorHAnsi" w:cstheme="minorHAnsi"/>
          <w:bCs/>
          <w:sz w:val="24"/>
          <w:szCs w:val="24"/>
        </w:rPr>
        <w:t xml:space="preserve"> PSA-a u osmogodišnje djece iznosi jedno dijete s dijagnozom PSA-a na 36 djece, što je povećanje od 400 % u posljednjih 20 godina. Dob postavljanja dijagnoze se snižava, te novija istraživanja upućuju na relativno visoku pouzdanost dijagnoze kad se ona postavlja nakon navršenih 18 mjeseci (mentalne) dobi djeteta. </w:t>
      </w:r>
      <w:r>
        <w:rPr>
          <w:rFonts w:asciiTheme="minorHAnsi" w:hAnsiTheme="minorHAnsi" w:cstheme="minorHAnsi"/>
          <w:bCs/>
          <w:sz w:val="24"/>
          <w:szCs w:val="24"/>
        </w:rPr>
        <w:t xml:space="preserve">S obzirom da se sumnja/dijagnoza postavlja u predškolskoj dobi, jako je važno već kada se osjeti zabrinutost za razvoj djeteta dijete </w:t>
      </w:r>
      <w:r w:rsidRPr="004E781A">
        <w:rPr>
          <w:rFonts w:asciiTheme="minorHAnsi" w:hAnsiTheme="minorHAnsi" w:cstheme="minorHAnsi"/>
          <w:bCs/>
          <w:sz w:val="24"/>
          <w:szCs w:val="24"/>
        </w:rPr>
        <w:t xml:space="preserve">i obitelj </w:t>
      </w:r>
      <w:r>
        <w:rPr>
          <w:rFonts w:asciiTheme="minorHAnsi" w:hAnsiTheme="minorHAnsi" w:cstheme="minorHAnsi"/>
          <w:bCs/>
          <w:sz w:val="24"/>
          <w:szCs w:val="24"/>
        </w:rPr>
        <w:t xml:space="preserve">uključiti u sustav rane podrške. </w:t>
      </w:r>
      <w:r w:rsidRPr="00C103E5">
        <w:rPr>
          <w:rFonts w:asciiTheme="minorHAnsi" w:hAnsiTheme="minorHAnsi" w:cstheme="minorHAnsi"/>
          <w:bCs/>
          <w:sz w:val="24"/>
          <w:szCs w:val="24"/>
        </w:rPr>
        <w:t xml:space="preserve">Porast </w:t>
      </w:r>
      <w:proofErr w:type="spellStart"/>
      <w:r w:rsidRPr="00C103E5">
        <w:rPr>
          <w:rFonts w:asciiTheme="minorHAnsi" w:hAnsiTheme="minorHAnsi" w:cstheme="minorHAnsi"/>
          <w:bCs/>
          <w:sz w:val="24"/>
          <w:szCs w:val="24"/>
        </w:rPr>
        <w:t>prevalencije</w:t>
      </w:r>
      <w:proofErr w:type="spellEnd"/>
      <w:r w:rsidRPr="00C103E5">
        <w:rPr>
          <w:rFonts w:asciiTheme="minorHAnsi" w:hAnsiTheme="minorHAnsi" w:cstheme="minorHAnsi"/>
          <w:bCs/>
          <w:sz w:val="24"/>
          <w:szCs w:val="24"/>
        </w:rPr>
        <w:t xml:space="preserve"> autizma direktno utječe na porast </w:t>
      </w:r>
      <w:r w:rsidRPr="00C103E5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raznolikosti oblika podrške koji se nude na tržištu te roditelji često, u dobroj namjeri, odabiru podršku koja nije nužno znanstveno utemeljena. Stručnjaci različitih profila koji su u kontaktu s djecom rane dobi trebaju biti upoznati s praksama koje se temelje na dokazima. Primjerice, kod djece koja imaju sumnju na poremećaj iz spektra </w:t>
      </w:r>
      <w:r w:rsidRPr="00076A2C">
        <w:rPr>
          <w:rFonts w:asciiTheme="minorHAnsi" w:hAnsiTheme="minorHAnsi" w:cstheme="minorHAnsi"/>
          <w:bCs/>
          <w:sz w:val="24"/>
          <w:szCs w:val="24"/>
        </w:rPr>
        <w:t>autizma i pri tom</w:t>
      </w:r>
      <w:r w:rsidR="00076A2C">
        <w:rPr>
          <w:rFonts w:asciiTheme="minorHAnsi" w:hAnsiTheme="minorHAnsi" w:cstheme="minorHAnsi"/>
          <w:bCs/>
          <w:sz w:val="24"/>
          <w:szCs w:val="24"/>
        </w:rPr>
        <w:t>e</w:t>
      </w:r>
      <w:r w:rsidRPr="00076A2C">
        <w:rPr>
          <w:rFonts w:asciiTheme="minorHAnsi" w:hAnsiTheme="minorHAnsi" w:cstheme="minorHAnsi"/>
          <w:bCs/>
          <w:sz w:val="24"/>
          <w:szCs w:val="24"/>
        </w:rPr>
        <w:t xml:space="preserve"> ne govore,</w:t>
      </w:r>
      <w:r w:rsidRPr="00C103E5">
        <w:rPr>
          <w:rFonts w:asciiTheme="minorHAnsi" w:hAnsiTheme="minorHAnsi" w:cstheme="minorHAnsi"/>
          <w:bCs/>
          <w:sz w:val="24"/>
          <w:szCs w:val="24"/>
        </w:rPr>
        <w:t xml:space="preserve"> svakako je važno osigurati komunikacijsko sredstvo kojim će prenijeti svoje želje, potrebe, komentare. Govor se</w:t>
      </w:r>
      <w:r w:rsidR="004E781A">
        <w:rPr>
          <w:rFonts w:asciiTheme="minorHAnsi" w:hAnsiTheme="minorHAnsi" w:cstheme="minorHAnsi"/>
          <w:bCs/>
          <w:sz w:val="24"/>
          <w:szCs w:val="24"/>
        </w:rPr>
        <w:t>,</w:t>
      </w:r>
      <w:r w:rsidRPr="00C103E5">
        <w:rPr>
          <w:rFonts w:asciiTheme="minorHAnsi" w:hAnsiTheme="minorHAnsi" w:cstheme="minorHAnsi"/>
          <w:bCs/>
          <w:sz w:val="24"/>
          <w:szCs w:val="24"/>
        </w:rPr>
        <w:t xml:space="preserve"> kod ove podskupine djece s autizmom, smatra dugoročnim ciljem te se za poticanje komunikacije uvode geste, komunikacijske ploče, knjige ili različiti komunikatori (hrv. </w:t>
      </w:r>
      <w:r w:rsidRPr="00C103E5">
        <w:rPr>
          <w:rFonts w:asciiTheme="minorHAnsi" w:hAnsiTheme="minorHAnsi" w:cstheme="minorHAnsi"/>
          <w:bCs/>
          <w:i/>
          <w:iCs/>
          <w:sz w:val="24"/>
          <w:szCs w:val="24"/>
        </w:rPr>
        <w:t>potpomognuta komunikacija/PK</w:t>
      </w:r>
      <w:r w:rsidRPr="00C103E5">
        <w:rPr>
          <w:rFonts w:asciiTheme="minorHAnsi" w:hAnsiTheme="minorHAnsi" w:cstheme="minorHAnsi"/>
          <w:bCs/>
          <w:sz w:val="24"/>
          <w:szCs w:val="24"/>
        </w:rPr>
        <w:t xml:space="preserve"> ili eng. </w:t>
      </w:r>
      <w:r w:rsidRPr="00C103E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augmentative </w:t>
      </w:r>
      <w:proofErr w:type="spellStart"/>
      <w:r w:rsidRPr="00C103E5">
        <w:rPr>
          <w:rFonts w:asciiTheme="minorHAnsi" w:hAnsiTheme="minorHAnsi" w:cstheme="minorHAnsi"/>
          <w:bCs/>
          <w:i/>
          <w:iCs/>
          <w:sz w:val="24"/>
          <w:szCs w:val="24"/>
        </w:rPr>
        <w:t>and</w:t>
      </w:r>
      <w:proofErr w:type="spellEnd"/>
      <w:r w:rsidRPr="00C103E5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alternative </w:t>
      </w:r>
      <w:proofErr w:type="spellStart"/>
      <w:r w:rsidRPr="00C103E5">
        <w:rPr>
          <w:rFonts w:asciiTheme="minorHAnsi" w:hAnsiTheme="minorHAnsi" w:cstheme="minorHAnsi"/>
          <w:bCs/>
          <w:i/>
          <w:iCs/>
          <w:sz w:val="24"/>
          <w:szCs w:val="24"/>
        </w:rPr>
        <w:t>communication</w:t>
      </w:r>
      <w:proofErr w:type="spellEnd"/>
      <w:r w:rsidRPr="00C103E5">
        <w:rPr>
          <w:rFonts w:asciiTheme="minorHAnsi" w:hAnsiTheme="minorHAnsi" w:cstheme="minorHAnsi"/>
          <w:bCs/>
          <w:i/>
          <w:iCs/>
          <w:sz w:val="24"/>
          <w:szCs w:val="24"/>
        </w:rPr>
        <w:t>/AAC</w:t>
      </w:r>
      <w:r w:rsidRPr="00C103E5">
        <w:rPr>
          <w:rFonts w:asciiTheme="minorHAnsi" w:hAnsiTheme="minorHAnsi" w:cstheme="minorHAnsi"/>
          <w:bCs/>
          <w:sz w:val="24"/>
          <w:szCs w:val="24"/>
        </w:rPr>
        <w:t>). S druge strane, neizostavan oblik podrške je i vizualna podrška koja se pokazala učinkovitom za razumijevanje očekivanja drugih, lakše prijelaze između aktivnosti, ali i generalno kao učinkoviti oblik podučavanja za autistične osobe. Također, za djecu koja imaju dobre jezične sposobnosti ponekad je najbolja metoda socijalnih priča koja je metoda podučavanja o tome zašto se ljudi ponašaju na određene načine, što znače određeni postupci drugih,</w:t>
      </w:r>
      <w:r>
        <w:rPr>
          <w:rFonts w:asciiTheme="minorHAnsi" w:hAnsiTheme="minorHAnsi" w:cstheme="minorHAnsi"/>
          <w:bCs/>
          <w:sz w:val="24"/>
          <w:szCs w:val="24"/>
        </w:rPr>
        <w:t xml:space="preserve"> kako razumjeti emocije drugih,</w:t>
      </w:r>
      <w:r w:rsidRPr="00C103E5">
        <w:rPr>
          <w:rFonts w:asciiTheme="minorHAnsi" w:hAnsiTheme="minorHAnsi" w:cstheme="minorHAnsi"/>
          <w:bCs/>
          <w:sz w:val="24"/>
          <w:szCs w:val="24"/>
        </w:rPr>
        <w:t xml:space="preserve"> kako sama</w:t>
      </w:r>
      <w:r>
        <w:rPr>
          <w:rFonts w:asciiTheme="minorHAnsi" w:hAnsiTheme="minorHAnsi" w:cstheme="minorHAnsi"/>
          <w:bCs/>
          <w:sz w:val="24"/>
          <w:szCs w:val="24"/>
        </w:rPr>
        <w:t xml:space="preserve"> autistična</w:t>
      </w:r>
      <w:r w:rsidRPr="00C103E5">
        <w:rPr>
          <w:rFonts w:asciiTheme="minorHAnsi" w:hAnsiTheme="minorHAnsi" w:cstheme="minorHAnsi"/>
          <w:bCs/>
          <w:sz w:val="24"/>
          <w:szCs w:val="24"/>
        </w:rPr>
        <w:t xml:space="preserve"> osoba ponekad može uskladiti svoje ponašanje s drugima itd. Nadalje, kada govorimo o djeci predškolske dobi jako je važno voditi računa o obitelji usmjerenom pristupu odnosno da u podršku bude uključena cijela obitelj. </w:t>
      </w:r>
    </w:p>
    <w:p w14:paraId="15603266" w14:textId="77777777" w:rsidR="002377E8" w:rsidRDefault="004123FF" w:rsidP="002377E8">
      <w:pPr>
        <w:rPr>
          <w:rFonts w:asciiTheme="minorHAnsi" w:hAnsiTheme="minorHAnsi" w:cstheme="minorHAnsi"/>
          <w:b/>
          <w:color w:val="7030A0"/>
          <w:sz w:val="24"/>
          <w:szCs w:val="24"/>
        </w:rPr>
      </w:pPr>
      <w:r w:rsidRPr="00656DB4">
        <w:rPr>
          <w:rFonts w:asciiTheme="minorHAnsi" w:hAnsiTheme="minorHAnsi" w:cstheme="minorHAnsi"/>
          <w:b/>
          <w:color w:val="7030A0"/>
          <w:sz w:val="24"/>
          <w:szCs w:val="24"/>
        </w:rPr>
        <w:t xml:space="preserve">KOME JE OVA </w:t>
      </w:r>
      <w:r w:rsidR="00DA0989" w:rsidRPr="00656DB4">
        <w:rPr>
          <w:rFonts w:asciiTheme="minorHAnsi" w:hAnsiTheme="minorHAnsi" w:cstheme="minorHAnsi"/>
          <w:b/>
          <w:color w:val="7030A0"/>
          <w:sz w:val="24"/>
          <w:szCs w:val="24"/>
        </w:rPr>
        <w:t>EDUKACIJA</w:t>
      </w:r>
      <w:r w:rsidRPr="00656DB4">
        <w:rPr>
          <w:rFonts w:asciiTheme="minorHAnsi" w:hAnsiTheme="minorHAnsi" w:cstheme="minorHAnsi"/>
          <w:b/>
          <w:color w:val="7030A0"/>
          <w:sz w:val="24"/>
          <w:szCs w:val="24"/>
        </w:rPr>
        <w:t xml:space="preserve"> NAMIJENJENA?</w:t>
      </w:r>
    </w:p>
    <w:p w14:paraId="7BB388DB" w14:textId="77777777" w:rsidR="007C66E8" w:rsidRDefault="007C66E8" w:rsidP="007C66E8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Edukacija</w:t>
      </w:r>
      <w:r w:rsidRPr="004123FF">
        <w:rPr>
          <w:rFonts w:asciiTheme="minorHAnsi" w:hAnsiTheme="minorHAnsi" w:cstheme="minorHAnsi"/>
          <w:sz w:val="24"/>
          <w:szCs w:val="24"/>
        </w:rPr>
        <w:t xml:space="preserve"> je namijenjena </w:t>
      </w:r>
      <w:r>
        <w:rPr>
          <w:rFonts w:asciiTheme="minorHAnsi" w:hAnsiTheme="minorHAnsi" w:cstheme="minorHAnsi"/>
          <w:sz w:val="24"/>
          <w:szCs w:val="24"/>
        </w:rPr>
        <w:t xml:space="preserve">prvenstveno </w:t>
      </w:r>
      <w:r w:rsidRPr="004123FF">
        <w:rPr>
          <w:rFonts w:asciiTheme="minorHAnsi" w:hAnsiTheme="minorHAnsi" w:cstheme="minorHAnsi"/>
          <w:sz w:val="24"/>
          <w:szCs w:val="24"/>
        </w:rPr>
        <w:t xml:space="preserve">psiholozima/psihologinjama koji se u </w:t>
      </w:r>
      <w:r>
        <w:rPr>
          <w:rFonts w:asciiTheme="minorHAnsi" w:hAnsiTheme="minorHAnsi" w:cstheme="minorHAnsi"/>
          <w:sz w:val="24"/>
          <w:szCs w:val="24"/>
        </w:rPr>
        <w:t xml:space="preserve">svom radu susreću s djecom koja pokazuju sumnju ili imaju dijagnozu poremećaja iz spektra autizma. Pozvani su i svi oni koje ovo područje zanima. </w:t>
      </w:r>
    </w:p>
    <w:p w14:paraId="39BFE313" w14:textId="7098C2D9" w:rsidR="002377E8" w:rsidRPr="00656DB4" w:rsidRDefault="004123FF" w:rsidP="002377E8">
      <w:pPr>
        <w:rPr>
          <w:rFonts w:asciiTheme="minorHAnsi" w:hAnsiTheme="minorHAnsi" w:cstheme="minorHAnsi"/>
          <w:b/>
          <w:color w:val="7030A0"/>
          <w:sz w:val="24"/>
          <w:szCs w:val="24"/>
        </w:rPr>
      </w:pPr>
      <w:r w:rsidRPr="00656DB4">
        <w:rPr>
          <w:rFonts w:asciiTheme="minorHAnsi" w:hAnsiTheme="minorHAnsi" w:cstheme="minorHAnsi"/>
          <w:b/>
          <w:color w:val="7030A0"/>
          <w:sz w:val="24"/>
          <w:szCs w:val="24"/>
        </w:rPr>
        <w:t>ISHODI UČENJA</w:t>
      </w:r>
      <w:r w:rsidR="00FD04D8" w:rsidRPr="00656DB4">
        <w:rPr>
          <w:rFonts w:asciiTheme="minorHAnsi" w:hAnsiTheme="minorHAnsi" w:cstheme="minorHAnsi"/>
          <w:b/>
          <w:color w:val="7030A0"/>
          <w:sz w:val="24"/>
          <w:szCs w:val="24"/>
        </w:rPr>
        <w:t>:</w:t>
      </w:r>
      <w:r w:rsidRPr="00656DB4">
        <w:rPr>
          <w:rFonts w:asciiTheme="minorHAnsi" w:hAnsiTheme="minorHAnsi" w:cstheme="minorHAnsi"/>
          <w:b/>
          <w:color w:val="7030A0"/>
          <w:sz w:val="24"/>
          <w:szCs w:val="24"/>
        </w:rPr>
        <w:t xml:space="preserve"> </w:t>
      </w:r>
      <w:r w:rsidR="00FD04D8" w:rsidRPr="00656DB4">
        <w:rPr>
          <w:rFonts w:asciiTheme="minorHAnsi" w:hAnsiTheme="minorHAnsi" w:cstheme="minorHAnsi"/>
          <w:b/>
          <w:color w:val="7030A0"/>
          <w:sz w:val="24"/>
          <w:szCs w:val="24"/>
        </w:rPr>
        <w:t>PO ZAVRŠETKU EDUKACIJE POLAZNICI ĆE:</w:t>
      </w:r>
    </w:p>
    <w:p w14:paraId="130559DB" w14:textId="77777777" w:rsidR="007C66E8" w:rsidRPr="00C103E5" w:rsidRDefault="007C66E8" w:rsidP="007C66E8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bCs/>
        </w:rPr>
      </w:pPr>
      <w:r w:rsidRPr="00C103E5">
        <w:rPr>
          <w:rFonts w:asciiTheme="minorHAnsi" w:hAnsiTheme="minorHAnsi" w:cstheme="minorHAnsi"/>
          <w:bCs/>
        </w:rPr>
        <w:t>Razumjeti značaj potpomognute komunikacije i vizualne podrške</w:t>
      </w:r>
    </w:p>
    <w:p w14:paraId="4F54DC6E" w14:textId="77777777" w:rsidR="007C66E8" w:rsidRPr="00C103E5" w:rsidRDefault="007C66E8" w:rsidP="007C66E8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bCs/>
        </w:rPr>
      </w:pPr>
      <w:r w:rsidRPr="00C103E5">
        <w:rPr>
          <w:rFonts w:asciiTheme="minorHAnsi" w:hAnsiTheme="minorHAnsi" w:cstheme="minorHAnsi"/>
          <w:bCs/>
        </w:rPr>
        <w:t>Znati načela izrade komunikacijske ploče za aktivnosti u dječjem vrtiću/školi/kabinetu</w:t>
      </w:r>
    </w:p>
    <w:p w14:paraId="059958CF" w14:textId="77777777" w:rsidR="007C66E8" w:rsidRDefault="007C66E8" w:rsidP="007C66E8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Razumjeti čemu služe socijalne priče</w:t>
      </w:r>
    </w:p>
    <w:p w14:paraId="66F09F70" w14:textId="77777777" w:rsidR="007C66E8" w:rsidRDefault="007C66E8" w:rsidP="007C66E8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Znati izraditi socijalnu priču</w:t>
      </w:r>
    </w:p>
    <w:p w14:paraId="38218C44" w14:textId="77777777" w:rsidR="007C66E8" w:rsidRPr="00C103E5" w:rsidRDefault="007C66E8" w:rsidP="007C66E8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bCs/>
        </w:rPr>
      </w:pPr>
      <w:r w:rsidRPr="00C103E5">
        <w:rPr>
          <w:rFonts w:asciiTheme="minorHAnsi" w:hAnsiTheme="minorHAnsi" w:cstheme="minorHAnsi"/>
          <w:bCs/>
        </w:rPr>
        <w:t>Razumjeti ulogu obitelji u podršci</w:t>
      </w:r>
    </w:p>
    <w:p w14:paraId="4C60FDC2" w14:textId="77777777" w:rsidR="00076A2C" w:rsidRDefault="00076A2C" w:rsidP="001A71A0">
      <w:pPr>
        <w:rPr>
          <w:rFonts w:asciiTheme="minorHAnsi" w:hAnsiTheme="minorHAnsi" w:cstheme="minorHAnsi"/>
          <w:b/>
          <w:color w:val="7030A0"/>
          <w:sz w:val="28"/>
          <w:szCs w:val="28"/>
        </w:rPr>
      </w:pPr>
    </w:p>
    <w:p w14:paraId="48E95A08" w14:textId="6AFB7915" w:rsidR="00FD04D8" w:rsidRPr="00076A2C" w:rsidRDefault="00FD04D8" w:rsidP="001A71A0">
      <w:pPr>
        <w:rPr>
          <w:rFonts w:asciiTheme="minorHAnsi" w:hAnsiTheme="minorHAnsi" w:cstheme="minorHAnsi"/>
          <w:b/>
          <w:color w:val="7030A0"/>
          <w:sz w:val="28"/>
          <w:szCs w:val="28"/>
        </w:rPr>
      </w:pPr>
      <w:r w:rsidRPr="00076A2C">
        <w:rPr>
          <w:rFonts w:asciiTheme="minorHAnsi" w:hAnsiTheme="minorHAnsi" w:cstheme="minorHAnsi"/>
          <w:b/>
          <w:color w:val="7030A0"/>
          <w:sz w:val="28"/>
          <w:szCs w:val="28"/>
        </w:rPr>
        <w:t>Predavačica: izv. prof. dr. sc. Sanja Šimleša, psiholog</w:t>
      </w:r>
    </w:p>
    <w:p w14:paraId="31CCECF9" w14:textId="56FCF45B" w:rsidR="007C66E8" w:rsidRDefault="007C66E8" w:rsidP="007C66E8">
      <w:pPr>
        <w:spacing w:before="100" w:after="200"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Izvadak iz biografije: </w:t>
      </w:r>
      <w:r w:rsidRPr="00677B88">
        <w:rPr>
          <w:rFonts w:eastAsia="Times New Roman"/>
          <w:sz w:val="24"/>
          <w:szCs w:val="24"/>
        </w:rPr>
        <w:t>Sanja Šimleša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z</w:t>
      </w:r>
      <w:r w:rsidRPr="00E6502F">
        <w:rPr>
          <w:rFonts w:eastAsia="Times New Roman"/>
          <w:sz w:val="24"/>
          <w:szCs w:val="24"/>
        </w:rPr>
        <w:t>aposlena</w:t>
      </w:r>
      <w:r w:rsidRPr="00677B88">
        <w:rPr>
          <w:rFonts w:eastAsia="Times New Roman"/>
          <w:b/>
          <w:bCs/>
          <w:sz w:val="24"/>
          <w:szCs w:val="24"/>
        </w:rPr>
        <w:t xml:space="preserve"> </w:t>
      </w:r>
      <w:r w:rsidRPr="00E6502F">
        <w:rPr>
          <w:rFonts w:eastAsia="Times New Roman"/>
          <w:sz w:val="24"/>
          <w:szCs w:val="24"/>
        </w:rPr>
        <w:t>je kao izvanredna profesorica na Edukacijsko-rehabilitacijskom fakultetu. Osim nastave na prijediplomskom i diplomskom studiju, nositeljica je tri kolegija na specijalističkom studiju Rana intervencija u edukacijskoj rehabilitaciji, dva kolegija na doktorskom studiju Poremećaji jezika, govora i slušanja,</w:t>
      </w:r>
      <w:r>
        <w:rPr>
          <w:rFonts w:eastAsia="Times New Roman"/>
          <w:sz w:val="24"/>
          <w:szCs w:val="24"/>
        </w:rPr>
        <w:t xml:space="preserve"> jednog kolegija na d</w:t>
      </w:r>
      <w:r w:rsidRPr="00E6502F">
        <w:rPr>
          <w:rFonts w:eastAsia="Times New Roman"/>
          <w:sz w:val="24"/>
          <w:szCs w:val="24"/>
        </w:rPr>
        <w:t>oktorskom studiju Psihologije</w:t>
      </w:r>
      <w:r>
        <w:rPr>
          <w:rFonts w:eastAsia="Times New Roman"/>
          <w:sz w:val="24"/>
          <w:szCs w:val="24"/>
        </w:rPr>
        <w:t>,</w:t>
      </w:r>
      <w:r w:rsidRPr="00E6502F">
        <w:rPr>
          <w:rFonts w:eastAsia="Times New Roman"/>
          <w:sz w:val="24"/>
          <w:szCs w:val="24"/>
        </w:rPr>
        <w:t xml:space="preserve"> jednog kolegija na doktorskom studij</w:t>
      </w:r>
      <w:r>
        <w:rPr>
          <w:rFonts w:eastAsia="Times New Roman"/>
          <w:sz w:val="24"/>
          <w:szCs w:val="24"/>
        </w:rPr>
        <w:t>u</w:t>
      </w:r>
      <w:r w:rsidRPr="00E6502F">
        <w:rPr>
          <w:rFonts w:eastAsia="Times New Roman"/>
          <w:sz w:val="24"/>
          <w:szCs w:val="24"/>
        </w:rPr>
        <w:t xml:space="preserve"> Biomedicina i zdravstvo</w:t>
      </w:r>
      <w:r>
        <w:rPr>
          <w:rFonts w:eastAsia="Times New Roman"/>
          <w:sz w:val="24"/>
          <w:szCs w:val="24"/>
        </w:rPr>
        <w:t xml:space="preserve">, </w:t>
      </w:r>
      <w:r w:rsidRPr="00E6502F">
        <w:rPr>
          <w:rFonts w:eastAsia="Times New Roman"/>
          <w:sz w:val="24"/>
          <w:szCs w:val="24"/>
        </w:rPr>
        <w:t>jednog kolegija na doktorskom studiju Neuroznanost</w:t>
      </w:r>
      <w:r>
        <w:rPr>
          <w:rFonts w:eastAsia="Times New Roman"/>
          <w:sz w:val="24"/>
          <w:szCs w:val="24"/>
        </w:rPr>
        <w:t xml:space="preserve"> te jednog kolegija na </w:t>
      </w:r>
      <w:r w:rsidRPr="00CD6C2A">
        <w:rPr>
          <w:rFonts w:eastAsia="Times New Roman"/>
          <w:sz w:val="24"/>
          <w:szCs w:val="24"/>
        </w:rPr>
        <w:t>doktorsko</w:t>
      </w:r>
      <w:r>
        <w:rPr>
          <w:rFonts w:eastAsia="Times New Roman"/>
          <w:sz w:val="24"/>
          <w:szCs w:val="24"/>
        </w:rPr>
        <w:t>m</w:t>
      </w:r>
      <w:r w:rsidRPr="00CD6C2A">
        <w:rPr>
          <w:rFonts w:eastAsia="Times New Roman"/>
          <w:sz w:val="24"/>
          <w:szCs w:val="24"/>
        </w:rPr>
        <w:t xml:space="preserve"> studij</w:t>
      </w:r>
      <w:r>
        <w:rPr>
          <w:rFonts w:eastAsia="Times New Roman"/>
          <w:sz w:val="24"/>
          <w:szCs w:val="24"/>
        </w:rPr>
        <w:t>u</w:t>
      </w:r>
      <w:r w:rsidRPr="00CD6C2A">
        <w:rPr>
          <w:rFonts w:eastAsia="Times New Roman"/>
          <w:sz w:val="24"/>
          <w:szCs w:val="24"/>
        </w:rPr>
        <w:t xml:space="preserve"> Prevencijska znanost i studij invaliditeta</w:t>
      </w:r>
      <w:r>
        <w:rPr>
          <w:rFonts w:eastAsia="Times New Roman"/>
          <w:sz w:val="24"/>
          <w:szCs w:val="24"/>
        </w:rPr>
        <w:t xml:space="preserve">. </w:t>
      </w:r>
      <w:r w:rsidRPr="00677B88">
        <w:rPr>
          <w:rFonts w:eastAsia="Times New Roman"/>
          <w:sz w:val="24"/>
          <w:szCs w:val="24"/>
        </w:rPr>
        <w:t>Dodatno se usavršavala u području psihološke procjene djece u Centru za istraživanje djece Sveučilišta Yale, Klinici za autizam i neurološki razvoj Sveučilišta California, Odsjeku za psihijatriju Sveučilišta California i Centru za ljudski razvoj i poremećaje – Centru za autizam Sveučilišta Washington</w:t>
      </w:r>
      <w:r>
        <w:rPr>
          <w:rFonts w:eastAsia="Times New Roman"/>
          <w:sz w:val="24"/>
          <w:szCs w:val="24"/>
        </w:rPr>
        <w:t xml:space="preserve"> </w:t>
      </w:r>
      <w:r w:rsidRPr="00E6502F">
        <w:rPr>
          <w:rFonts w:eastAsia="Times New Roman"/>
          <w:sz w:val="24"/>
          <w:szCs w:val="24"/>
        </w:rPr>
        <w:t xml:space="preserve">(tijekom 2011., 2012. i 2018. godine). </w:t>
      </w:r>
      <w:r w:rsidRPr="00677B88">
        <w:rPr>
          <w:rFonts w:eastAsia="Times New Roman"/>
          <w:sz w:val="24"/>
          <w:szCs w:val="24"/>
        </w:rPr>
        <w:t>Također,</w:t>
      </w:r>
      <w:r>
        <w:rPr>
          <w:rFonts w:eastAsia="Times New Roman"/>
          <w:sz w:val="24"/>
          <w:szCs w:val="24"/>
        </w:rPr>
        <w:t xml:space="preserve"> vezano uz procjenu i podršku autističnoj djeci i odraslima </w:t>
      </w:r>
      <w:r w:rsidRPr="00677B88">
        <w:rPr>
          <w:rFonts w:eastAsia="Times New Roman"/>
          <w:sz w:val="24"/>
          <w:szCs w:val="24"/>
        </w:rPr>
        <w:t>kraći period usavršavala</w:t>
      </w:r>
      <w:r>
        <w:rPr>
          <w:rFonts w:eastAsia="Times New Roman"/>
          <w:sz w:val="24"/>
          <w:szCs w:val="24"/>
        </w:rPr>
        <w:t xml:space="preserve"> se</w:t>
      </w:r>
      <w:r w:rsidRPr="00677B8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u klinikama u Ujedinjenom Kraljevstvu, Austriji, Sveučilištu Oxford, Sveučilištu Valencia. </w:t>
      </w:r>
      <w:r w:rsidRPr="00E6502F">
        <w:rPr>
          <w:rFonts w:eastAsia="Times New Roman"/>
          <w:sz w:val="24"/>
          <w:szCs w:val="24"/>
        </w:rPr>
        <w:t>Urednica je hrvatskog izdanja Opservacijskog protokola za dijagnostiku autizma ADOS-2.</w:t>
      </w:r>
      <w:r>
        <w:rPr>
          <w:rFonts w:eastAsia="Times New Roman"/>
          <w:sz w:val="24"/>
          <w:szCs w:val="24"/>
        </w:rPr>
        <w:t xml:space="preserve"> Završila je i edukaciju iz</w:t>
      </w:r>
      <w:r w:rsidRPr="00AE6053">
        <w:rPr>
          <w:rFonts w:eastAsia="Times New Roman"/>
          <w:sz w:val="24"/>
          <w:szCs w:val="24"/>
        </w:rPr>
        <w:t xml:space="preserve"> </w:t>
      </w:r>
      <w:proofErr w:type="spellStart"/>
      <w:r w:rsidRPr="00AE6053">
        <w:rPr>
          <w:rFonts w:eastAsia="Times New Roman"/>
          <w:sz w:val="24"/>
          <w:szCs w:val="24"/>
        </w:rPr>
        <w:t>Autism</w:t>
      </w:r>
      <w:proofErr w:type="spellEnd"/>
      <w:r w:rsidRPr="00AE6053">
        <w:rPr>
          <w:rFonts w:eastAsia="Times New Roman"/>
          <w:sz w:val="24"/>
          <w:szCs w:val="24"/>
        </w:rPr>
        <w:t xml:space="preserve"> </w:t>
      </w:r>
      <w:proofErr w:type="spellStart"/>
      <w:r w:rsidRPr="00AE6053">
        <w:rPr>
          <w:rFonts w:eastAsia="Times New Roman"/>
          <w:sz w:val="24"/>
          <w:szCs w:val="24"/>
        </w:rPr>
        <w:t>Diagnostic</w:t>
      </w:r>
      <w:proofErr w:type="spellEnd"/>
      <w:r w:rsidRPr="00AE6053">
        <w:rPr>
          <w:rFonts w:eastAsia="Times New Roman"/>
          <w:sz w:val="24"/>
          <w:szCs w:val="24"/>
        </w:rPr>
        <w:t xml:space="preserve"> Interview–</w:t>
      </w:r>
      <w:proofErr w:type="spellStart"/>
      <w:r w:rsidRPr="00AE6053">
        <w:rPr>
          <w:rFonts w:eastAsia="Times New Roman"/>
          <w:sz w:val="24"/>
          <w:szCs w:val="24"/>
        </w:rPr>
        <w:t>Revised</w:t>
      </w:r>
      <w:proofErr w:type="spellEnd"/>
      <w:r>
        <w:rPr>
          <w:rFonts w:eastAsia="Times New Roman"/>
          <w:sz w:val="24"/>
          <w:szCs w:val="24"/>
        </w:rPr>
        <w:t xml:space="preserve"> (ADI-R) testa, koji se uz ADOS-2 smatra zlatnim standardom u dijagnostici autizma. Održala je oko 50 predavanja na domaćim i međunarodnim konferencijama, od toga pet pozvanih predavanja na temu autizma. Sudjelovala je na različitim međunarodnim i domaćim znanstvenim i stručnim projektima koji su tematski povezani s autizmom.</w:t>
      </w:r>
      <w:r w:rsidRPr="00903A24">
        <w:t xml:space="preserve"> </w:t>
      </w:r>
      <w:r w:rsidRPr="00903A24">
        <w:rPr>
          <w:rFonts w:eastAsia="Times New Roman"/>
          <w:sz w:val="24"/>
          <w:szCs w:val="24"/>
        </w:rPr>
        <w:t xml:space="preserve">Osmislila je i provodi </w:t>
      </w:r>
      <w:r>
        <w:rPr>
          <w:rFonts w:eastAsia="Times New Roman"/>
          <w:sz w:val="24"/>
          <w:szCs w:val="24"/>
        </w:rPr>
        <w:t>pet</w:t>
      </w:r>
      <w:r w:rsidRPr="00903A24">
        <w:rPr>
          <w:rFonts w:eastAsia="Times New Roman"/>
          <w:sz w:val="24"/>
          <w:szCs w:val="24"/>
        </w:rPr>
        <w:t xml:space="preserve"> programa Centra za cjeloživotno </w:t>
      </w:r>
      <w:r>
        <w:rPr>
          <w:rFonts w:eastAsia="Times New Roman"/>
          <w:sz w:val="24"/>
          <w:szCs w:val="24"/>
        </w:rPr>
        <w:t xml:space="preserve">učenje </w:t>
      </w:r>
      <w:r w:rsidRPr="00903A24">
        <w:rPr>
          <w:rFonts w:eastAsia="Times New Roman"/>
          <w:sz w:val="24"/>
          <w:szCs w:val="24"/>
        </w:rPr>
        <w:t xml:space="preserve">ERF-a, </w:t>
      </w:r>
      <w:r>
        <w:rPr>
          <w:rFonts w:eastAsia="Times New Roman"/>
          <w:sz w:val="24"/>
          <w:szCs w:val="24"/>
        </w:rPr>
        <w:t xml:space="preserve">od kojih izdvajamo edukaciju Razvojna procjene djece dobi 0-6 godina koja se provodi već 14 godina te edukaciju Poticanje socijalne komunikacije kod djece s razvojnim odstupanjima koja se provodi već 10 godina. </w:t>
      </w:r>
      <w:r w:rsidRPr="00677B88">
        <w:rPr>
          <w:rFonts w:eastAsia="Times New Roman"/>
          <w:sz w:val="24"/>
          <w:szCs w:val="24"/>
        </w:rPr>
        <w:t xml:space="preserve">Od 2017. do 2022. </w:t>
      </w:r>
      <w:r w:rsidRPr="00677B88">
        <w:rPr>
          <w:rFonts w:eastAsia="Times New Roman"/>
          <w:sz w:val="24"/>
          <w:szCs w:val="24"/>
        </w:rPr>
        <w:lastRenderedPageBreak/>
        <w:t>godine bila je voditeljica Nastavno-kliničkog centra Edukacijsko-rehabilitacijskog fakulteta.</w:t>
      </w:r>
      <w:r>
        <w:rPr>
          <w:rFonts w:eastAsia="Times New Roman"/>
          <w:sz w:val="24"/>
          <w:szCs w:val="24"/>
        </w:rPr>
        <w:t xml:space="preserve"> </w:t>
      </w:r>
      <w:r w:rsidRPr="00E6502F">
        <w:rPr>
          <w:rFonts w:eastAsia="Times New Roman"/>
          <w:sz w:val="24"/>
          <w:szCs w:val="24"/>
        </w:rPr>
        <w:t>Dobitnica je Priznanja za najbolje ocijenjenu nastavnicu na poslijediplomskom</w:t>
      </w:r>
      <w:r>
        <w:rPr>
          <w:rFonts w:eastAsia="Times New Roman"/>
          <w:sz w:val="24"/>
          <w:szCs w:val="24"/>
        </w:rPr>
        <w:t xml:space="preserve"> </w:t>
      </w:r>
      <w:r w:rsidRPr="00E6502F">
        <w:rPr>
          <w:rFonts w:eastAsia="Times New Roman"/>
          <w:sz w:val="24"/>
          <w:szCs w:val="24"/>
        </w:rPr>
        <w:t>specijalističkom studiju “Rana intervencija u edukacijskoj rehabilitaciji” te dviju nagrada (Nagrada</w:t>
      </w:r>
      <w:r>
        <w:rPr>
          <w:rFonts w:eastAsia="Times New Roman"/>
          <w:sz w:val="24"/>
          <w:szCs w:val="24"/>
        </w:rPr>
        <w:t xml:space="preserve"> </w:t>
      </w:r>
      <w:r w:rsidRPr="00E6502F">
        <w:rPr>
          <w:rFonts w:eastAsia="Times New Roman"/>
          <w:sz w:val="24"/>
          <w:szCs w:val="24"/>
        </w:rPr>
        <w:t>najboljoj mladoj znanstvenici (2016.) i Nagrada za promicanje cjeloživotnog obrazovanja (2015.).</w:t>
      </w:r>
      <w:r>
        <w:rPr>
          <w:rFonts w:eastAsia="Times New Roman"/>
          <w:sz w:val="24"/>
          <w:szCs w:val="24"/>
        </w:rPr>
        <w:t>“</w:t>
      </w:r>
    </w:p>
    <w:p w14:paraId="3CA93C63" w14:textId="77777777" w:rsidR="007C66E8" w:rsidRPr="00076A2C" w:rsidRDefault="007C66E8" w:rsidP="00076A2C">
      <w:pPr>
        <w:rPr>
          <w:rFonts w:asciiTheme="minorHAnsi" w:hAnsiTheme="minorHAnsi" w:cstheme="minorHAnsi"/>
          <w:b/>
          <w:color w:val="7030A0"/>
          <w:sz w:val="28"/>
          <w:szCs w:val="28"/>
        </w:rPr>
      </w:pPr>
      <w:r w:rsidRPr="00076A2C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Predavačica: izv.prof.dr.sc. Jasmina </w:t>
      </w:r>
      <w:proofErr w:type="spellStart"/>
      <w:r w:rsidRPr="00076A2C">
        <w:rPr>
          <w:rFonts w:asciiTheme="minorHAnsi" w:hAnsiTheme="minorHAnsi" w:cstheme="minorHAnsi"/>
          <w:b/>
          <w:color w:val="7030A0"/>
          <w:sz w:val="28"/>
          <w:szCs w:val="28"/>
        </w:rPr>
        <w:t>Ivšac</w:t>
      </w:r>
      <w:proofErr w:type="spellEnd"/>
      <w:r w:rsidRPr="00076A2C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 </w:t>
      </w:r>
      <w:proofErr w:type="spellStart"/>
      <w:r w:rsidRPr="00076A2C">
        <w:rPr>
          <w:rFonts w:asciiTheme="minorHAnsi" w:hAnsiTheme="minorHAnsi" w:cstheme="minorHAnsi"/>
          <w:b/>
          <w:color w:val="7030A0"/>
          <w:sz w:val="28"/>
          <w:szCs w:val="28"/>
        </w:rPr>
        <w:t>Pavliša</w:t>
      </w:r>
      <w:proofErr w:type="spellEnd"/>
    </w:p>
    <w:p w14:paraId="437E7D9A" w14:textId="77777777" w:rsidR="007C66E8" w:rsidRPr="00C103E5" w:rsidRDefault="007C66E8" w:rsidP="007C66E8">
      <w:pPr>
        <w:spacing w:before="100" w:after="200" w:line="276" w:lineRule="auto"/>
        <w:jc w:val="both"/>
        <w:rPr>
          <w:rFonts w:eastAsia="Times New Roman"/>
          <w:sz w:val="24"/>
          <w:szCs w:val="24"/>
        </w:rPr>
      </w:pPr>
      <w:r w:rsidRPr="00C103E5">
        <w:rPr>
          <w:rFonts w:eastAsia="Times New Roman"/>
          <w:b/>
          <w:bCs/>
          <w:sz w:val="24"/>
          <w:szCs w:val="24"/>
        </w:rPr>
        <w:t>Izvadak iz biografije</w:t>
      </w:r>
      <w:r w:rsidRPr="00C103E5">
        <w:rPr>
          <w:rFonts w:eastAsia="Times New Roman"/>
          <w:sz w:val="24"/>
          <w:szCs w:val="24"/>
        </w:rPr>
        <w:t xml:space="preserve">: Jasmina </w:t>
      </w:r>
      <w:proofErr w:type="spellStart"/>
      <w:r w:rsidRPr="00C103E5">
        <w:rPr>
          <w:rFonts w:eastAsia="Times New Roman"/>
          <w:sz w:val="24"/>
          <w:szCs w:val="24"/>
        </w:rPr>
        <w:t>Ivšac</w:t>
      </w:r>
      <w:proofErr w:type="spellEnd"/>
      <w:r w:rsidRPr="00C103E5">
        <w:rPr>
          <w:rFonts w:eastAsia="Times New Roman"/>
          <w:sz w:val="24"/>
          <w:szCs w:val="24"/>
        </w:rPr>
        <w:t xml:space="preserve"> </w:t>
      </w:r>
      <w:proofErr w:type="spellStart"/>
      <w:r w:rsidRPr="00C103E5">
        <w:rPr>
          <w:rFonts w:eastAsia="Times New Roman"/>
          <w:sz w:val="24"/>
          <w:szCs w:val="24"/>
        </w:rPr>
        <w:t>Pavliša</w:t>
      </w:r>
      <w:proofErr w:type="spellEnd"/>
      <w:r w:rsidRPr="00C103E5">
        <w:rPr>
          <w:rFonts w:eastAsia="Times New Roman"/>
          <w:sz w:val="24"/>
          <w:szCs w:val="24"/>
        </w:rPr>
        <w:t xml:space="preserve"> izvanredna je profesorica na Edukacijsko-rehabilitacijskom fakultetu (ERF) Sveučilišta u Zagrebu gdje danas radi na Odsjeku za logopediju. Završila je studij logopedije na spomenutom fakultetu 2001. godine. Iste godine počinje raditi kao znanstvena novakinja na Odsjeku za logopediju Edukacijsko-rehabilitacijskog fakulteta. </w:t>
      </w:r>
    </w:p>
    <w:p w14:paraId="66A55C67" w14:textId="413731AF" w:rsidR="007C66E8" w:rsidRPr="00C103E5" w:rsidRDefault="007C66E8" w:rsidP="007C66E8">
      <w:pPr>
        <w:spacing w:before="100" w:after="200" w:line="276" w:lineRule="auto"/>
        <w:jc w:val="both"/>
        <w:rPr>
          <w:rFonts w:eastAsia="Times New Roman"/>
          <w:sz w:val="24"/>
          <w:szCs w:val="24"/>
        </w:rPr>
      </w:pPr>
      <w:r w:rsidRPr="00C103E5">
        <w:rPr>
          <w:rFonts w:eastAsia="Times New Roman"/>
          <w:sz w:val="24"/>
          <w:szCs w:val="24"/>
        </w:rPr>
        <w:t>Njezini interesi vezani su uz rano prepoznavanje odstupanja u komunikaciji i jezičnome razvoju, oblike podrške te razvoj i implementaciju potpomognute komunikacije. Izvodi nastavu na preddiplomskom i diplomskom studiju logopedije iz predmeta usmjerenih na poremećaje socijalne komunikacije i potpomognutu komunikaciju. Aktivno je pridonijela provedbi nekoliko multidisciplinarnih projekata usmjerenih na razvoj nisko i visokotehnoloških oblika potpomognute komunikacije (primjerice, projekti ICT-AAC, Usklađivanje roditeljstva i poslovnog života putem multidisciplinarnih socijalnih usluga – MULTI-SKLAD). Urednica je sveučilišnog udžbenika Potpomognuta komunikacija kao metoda rane intervencije: teorijska ishodišta i klinička praksa. Posljednjih pet godina na ERF-u organizira obilježavanje Mjeseca svjesnosti o potpomognutoj komunikaciji.</w:t>
      </w:r>
    </w:p>
    <w:p w14:paraId="70D6C4FD" w14:textId="65106902" w:rsidR="007C66E8" w:rsidRPr="00C103E5" w:rsidRDefault="007C66E8" w:rsidP="007C66E8">
      <w:pPr>
        <w:spacing w:before="100" w:after="200" w:line="276" w:lineRule="auto"/>
        <w:jc w:val="both"/>
        <w:rPr>
          <w:rFonts w:eastAsia="Times New Roman"/>
          <w:sz w:val="24"/>
          <w:szCs w:val="24"/>
        </w:rPr>
      </w:pPr>
      <w:r w:rsidRPr="00C103E5">
        <w:rPr>
          <w:rFonts w:eastAsia="Times New Roman"/>
          <w:sz w:val="24"/>
          <w:szCs w:val="24"/>
        </w:rPr>
        <w:t xml:space="preserve">U dva je navrata vodila Nastavno-klinički centar ERF-a u okviru kojega je sudjelovala kao članica tima za razvojnu procjenu djece predškolske dobi. Trenutačno je voditeljica poslijediplomskog specijalističkog studija Rana intervencija u edukacijskoj rehabilitaciji te predsjednica Upravnog odbora Hrvatske udruge za ranu </w:t>
      </w:r>
      <w:proofErr w:type="spellStart"/>
      <w:r w:rsidRPr="00C103E5">
        <w:rPr>
          <w:rFonts w:eastAsia="Times New Roman"/>
          <w:sz w:val="24"/>
          <w:szCs w:val="24"/>
        </w:rPr>
        <w:t>intrvenciju</w:t>
      </w:r>
      <w:proofErr w:type="spellEnd"/>
      <w:r w:rsidRPr="00C103E5">
        <w:rPr>
          <w:rFonts w:eastAsia="Times New Roman"/>
          <w:sz w:val="24"/>
          <w:szCs w:val="24"/>
        </w:rPr>
        <w:t xml:space="preserve"> u djetinjstvu. U sklopu Centra za cjeloživotno učenje ERF-a u suradnji sa Sanjom Šimleša izvodi  edukaciju Poticanje komunikacije i socijalnih vještina u djece s razvojnim odstupanjima. Dobitnica je nekoliko nagrada (Nagrada "Ivan Filipović" kao članica tima ICT-AAC, 2014), Nagrada za razvoj novih područja u logopediji (2016.) i Nagrada za postignuća u društvenoj zajednici (2024.).</w:t>
      </w:r>
    </w:p>
    <w:p w14:paraId="61F01778" w14:textId="632B7E71" w:rsidR="00FF16A8" w:rsidRDefault="00FF16A8" w:rsidP="00FF16A8">
      <w:pPr>
        <w:rPr>
          <w:rFonts w:asciiTheme="minorHAnsi" w:hAnsiTheme="minorHAnsi" w:cstheme="minorHAnsi"/>
          <w:b/>
          <w:color w:val="7030A0"/>
          <w:sz w:val="24"/>
          <w:szCs w:val="24"/>
        </w:rPr>
      </w:pPr>
      <w:r w:rsidRPr="00656DB4">
        <w:rPr>
          <w:rFonts w:asciiTheme="minorHAnsi" w:hAnsiTheme="minorHAnsi" w:cstheme="minorHAnsi"/>
          <w:b/>
          <w:color w:val="7030A0"/>
          <w:sz w:val="24"/>
          <w:szCs w:val="24"/>
        </w:rPr>
        <w:t>RASPORED EDUKACIJE</w:t>
      </w:r>
      <w:r w:rsidR="00076A2C">
        <w:rPr>
          <w:rFonts w:asciiTheme="minorHAnsi" w:hAnsiTheme="minorHAnsi" w:cstheme="minorHAnsi"/>
          <w:b/>
          <w:color w:val="7030A0"/>
          <w:sz w:val="24"/>
          <w:szCs w:val="24"/>
        </w:rPr>
        <w:t xml:space="preserve"> - 6.7.2024.</w:t>
      </w:r>
    </w:p>
    <w:tbl>
      <w:tblPr>
        <w:tblStyle w:val="ivopisnatablicapopisa6-isticanje4"/>
        <w:tblW w:w="10490" w:type="dxa"/>
        <w:tblLook w:val="04A0" w:firstRow="1" w:lastRow="0" w:firstColumn="1" w:lastColumn="0" w:noHBand="0" w:noVBand="1"/>
      </w:tblPr>
      <w:tblGrid>
        <w:gridCol w:w="2093"/>
        <w:gridCol w:w="8397"/>
      </w:tblGrid>
      <w:tr w:rsidR="007C66E8" w:rsidRPr="00C633E5" w14:paraId="4CE7AC07" w14:textId="77777777" w:rsidTr="00076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028813A" w14:textId="77777777" w:rsidR="007C66E8" w:rsidRPr="00076A2C" w:rsidRDefault="007C66E8" w:rsidP="00B20053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076A2C">
              <w:rPr>
                <w:color w:val="auto"/>
                <w:sz w:val="24"/>
                <w:szCs w:val="24"/>
              </w:rPr>
              <w:t>09:00 – 09:15</w:t>
            </w:r>
          </w:p>
        </w:tc>
        <w:tc>
          <w:tcPr>
            <w:tcW w:w="8397" w:type="dxa"/>
          </w:tcPr>
          <w:p w14:paraId="0CF277B9" w14:textId="77777777" w:rsidR="007C66E8" w:rsidRPr="00076A2C" w:rsidRDefault="007C66E8" w:rsidP="00B2005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076A2C">
              <w:rPr>
                <w:color w:val="auto"/>
                <w:sz w:val="24"/>
                <w:szCs w:val="24"/>
              </w:rPr>
              <w:t>Predstavljanje</w:t>
            </w:r>
          </w:p>
        </w:tc>
      </w:tr>
      <w:tr w:rsidR="007C66E8" w:rsidRPr="00C633E5" w14:paraId="53BF48D7" w14:textId="77777777" w:rsidTr="00076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6EBF6EBE" w14:textId="77777777" w:rsidR="007C66E8" w:rsidRPr="00076A2C" w:rsidRDefault="007C66E8" w:rsidP="00076A2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076A2C">
              <w:rPr>
                <w:color w:val="auto"/>
                <w:sz w:val="24"/>
                <w:szCs w:val="24"/>
              </w:rPr>
              <w:t xml:space="preserve">09:15 – 10:45  </w:t>
            </w:r>
          </w:p>
        </w:tc>
        <w:tc>
          <w:tcPr>
            <w:tcW w:w="8397" w:type="dxa"/>
            <w:vAlign w:val="center"/>
          </w:tcPr>
          <w:p w14:paraId="410865EF" w14:textId="77777777" w:rsidR="007C66E8" w:rsidRPr="00076A2C" w:rsidRDefault="007C66E8" w:rsidP="00076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076A2C">
              <w:rPr>
                <w:b/>
                <w:bCs/>
                <w:color w:val="auto"/>
                <w:sz w:val="24"/>
                <w:szCs w:val="24"/>
              </w:rPr>
              <w:t>Znanstveno utemeljeni oblici podrške za djecu s autizmom</w:t>
            </w:r>
          </w:p>
          <w:p w14:paraId="7A3B65DA" w14:textId="77777777" w:rsidR="007C66E8" w:rsidRPr="00076A2C" w:rsidRDefault="007C66E8" w:rsidP="00076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076A2C">
              <w:rPr>
                <w:b/>
                <w:bCs/>
                <w:color w:val="auto"/>
                <w:sz w:val="24"/>
                <w:szCs w:val="24"/>
              </w:rPr>
              <w:t>Uvod u potpomognutu komunikaciju</w:t>
            </w:r>
          </w:p>
        </w:tc>
      </w:tr>
      <w:tr w:rsidR="007C66E8" w:rsidRPr="00C633E5" w14:paraId="68EAC899" w14:textId="77777777" w:rsidTr="00076A2C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6C5A48A1" w14:textId="77777777" w:rsidR="007C66E8" w:rsidRPr="00076A2C" w:rsidRDefault="007C66E8" w:rsidP="00076A2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076A2C">
              <w:rPr>
                <w:color w:val="auto"/>
                <w:sz w:val="24"/>
                <w:szCs w:val="24"/>
              </w:rPr>
              <w:t>10:45 – 11:00</w:t>
            </w:r>
          </w:p>
        </w:tc>
        <w:tc>
          <w:tcPr>
            <w:tcW w:w="8397" w:type="dxa"/>
            <w:vAlign w:val="center"/>
          </w:tcPr>
          <w:p w14:paraId="5EA1313D" w14:textId="77777777" w:rsidR="007C66E8" w:rsidRPr="00076A2C" w:rsidRDefault="007C66E8" w:rsidP="00076A2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076A2C">
              <w:rPr>
                <w:b/>
                <w:bCs/>
                <w:color w:val="auto"/>
                <w:sz w:val="24"/>
                <w:szCs w:val="24"/>
              </w:rPr>
              <w:t>Pauza</w:t>
            </w:r>
          </w:p>
        </w:tc>
      </w:tr>
      <w:tr w:rsidR="007C66E8" w:rsidRPr="00C633E5" w14:paraId="4B961DE4" w14:textId="77777777" w:rsidTr="00076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121E94D0" w14:textId="77777777" w:rsidR="007C66E8" w:rsidRPr="00076A2C" w:rsidRDefault="007C66E8" w:rsidP="00076A2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076A2C">
              <w:rPr>
                <w:color w:val="auto"/>
                <w:sz w:val="24"/>
                <w:szCs w:val="24"/>
              </w:rPr>
              <w:t>11:00 – 12:45</w:t>
            </w:r>
          </w:p>
        </w:tc>
        <w:tc>
          <w:tcPr>
            <w:tcW w:w="8397" w:type="dxa"/>
            <w:vAlign w:val="center"/>
          </w:tcPr>
          <w:p w14:paraId="3A3FB360" w14:textId="77777777" w:rsidR="007C66E8" w:rsidRPr="00076A2C" w:rsidRDefault="007C66E8" w:rsidP="00076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076A2C">
              <w:rPr>
                <w:b/>
                <w:bCs/>
                <w:color w:val="auto"/>
                <w:sz w:val="24"/>
                <w:szCs w:val="24"/>
              </w:rPr>
              <w:t>Uloga i izrada komunikacijskih ploča</w:t>
            </w:r>
          </w:p>
          <w:p w14:paraId="38D12C1D" w14:textId="77777777" w:rsidR="007C66E8" w:rsidRPr="00076A2C" w:rsidRDefault="007C66E8" w:rsidP="00076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076A2C">
              <w:rPr>
                <w:b/>
                <w:bCs/>
                <w:color w:val="auto"/>
                <w:sz w:val="24"/>
                <w:szCs w:val="24"/>
              </w:rPr>
              <w:t>Vizualna podrška kao oblik poticanja komunikacije i jezika</w:t>
            </w:r>
          </w:p>
        </w:tc>
      </w:tr>
      <w:tr w:rsidR="007C66E8" w:rsidRPr="00C633E5" w14:paraId="07E236DF" w14:textId="77777777" w:rsidTr="00076A2C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90586FF" w14:textId="77777777" w:rsidR="007C66E8" w:rsidRPr="00076A2C" w:rsidRDefault="007C66E8" w:rsidP="00B20053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076A2C">
              <w:rPr>
                <w:color w:val="auto"/>
                <w:sz w:val="24"/>
                <w:szCs w:val="24"/>
              </w:rPr>
              <w:t>12:45 – 13:45</w:t>
            </w:r>
          </w:p>
        </w:tc>
        <w:tc>
          <w:tcPr>
            <w:tcW w:w="8397" w:type="dxa"/>
          </w:tcPr>
          <w:p w14:paraId="4418D64E" w14:textId="77777777" w:rsidR="007C66E8" w:rsidRPr="00076A2C" w:rsidRDefault="007C66E8" w:rsidP="00B2005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076A2C">
              <w:rPr>
                <w:b/>
                <w:bCs/>
                <w:color w:val="auto"/>
                <w:sz w:val="24"/>
                <w:szCs w:val="24"/>
              </w:rPr>
              <w:t>Pauza za ručak</w:t>
            </w:r>
          </w:p>
        </w:tc>
      </w:tr>
      <w:tr w:rsidR="007C66E8" w:rsidRPr="00C633E5" w14:paraId="74190032" w14:textId="77777777" w:rsidTr="00076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0C5FB5E6" w14:textId="77777777" w:rsidR="007C66E8" w:rsidRPr="00076A2C" w:rsidRDefault="007C66E8" w:rsidP="00076A2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076A2C">
              <w:rPr>
                <w:color w:val="auto"/>
                <w:sz w:val="24"/>
                <w:szCs w:val="24"/>
              </w:rPr>
              <w:t>13:45 – 15:15</w:t>
            </w:r>
          </w:p>
        </w:tc>
        <w:tc>
          <w:tcPr>
            <w:tcW w:w="8397" w:type="dxa"/>
            <w:vAlign w:val="center"/>
          </w:tcPr>
          <w:p w14:paraId="4ED1E476" w14:textId="77777777" w:rsidR="007C66E8" w:rsidRPr="00076A2C" w:rsidRDefault="007C66E8" w:rsidP="00076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076A2C">
              <w:rPr>
                <w:b/>
                <w:bCs/>
                <w:color w:val="auto"/>
                <w:sz w:val="24"/>
                <w:szCs w:val="24"/>
              </w:rPr>
              <w:t xml:space="preserve">Čemu služe i kako izraditi socijalne priče? </w:t>
            </w:r>
          </w:p>
          <w:p w14:paraId="65366DA3" w14:textId="77777777" w:rsidR="007C66E8" w:rsidRPr="00076A2C" w:rsidRDefault="007C66E8" w:rsidP="00076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076A2C">
              <w:rPr>
                <w:b/>
                <w:bCs/>
                <w:color w:val="auto"/>
                <w:sz w:val="24"/>
                <w:szCs w:val="24"/>
              </w:rPr>
              <w:t>Primjeri socijalnih priča</w:t>
            </w:r>
          </w:p>
        </w:tc>
      </w:tr>
      <w:tr w:rsidR="007C66E8" w:rsidRPr="00C633E5" w14:paraId="6423D2CE" w14:textId="77777777" w:rsidTr="00076A2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7E297346" w14:textId="77777777" w:rsidR="007C66E8" w:rsidRPr="00076A2C" w:rsidRDefault="007C66E8" w:rsidP="00076A2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076A2C">
              <w:rPr>
                <w:color w:val="auto"/>
                <w:sz w:val="24"/>
                <w:szCs w:val="24"/>
              </w:rPr>
              <w:t>15:15 – 15:30</w:t>
            </w:r>
          </w:p>
        </w:tc>
        <w:tc>
          <w:tcPr>
            <w:tcW w:w="8397" w:type="dxa"/>
            <w:vAlign w:val="center"/>
          </w:tcPr>
          <w:p w14:paraId="1738410A" w14:textId="77777777" w:rsidR="007C66E8" w:rsidRPr="00076A2C" w:rsidRDefault="007C66E8" w:rsidP="00076A2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076A2C">
              <w:rPr>
                <w:b/>
                <w:bCs/>
                <w:color w:val="auto"/>
                <w:sz w:val="24"/>
                <w:szCs w:val="24"/>
              </w:rPr>
              <w:t>Pauza</w:t>
            </w:r>
          </w:p>
        </w:tc>
      </w:tr>
      <w:tr w:rsidR="007C66E8" w:rsidRPr="00C633E5" w14:paraId="13457373" w14:textId="77777777" w:rsidTr="00076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4D5B0F30" w14:textId="77777777" w:rsidR="007C66E8" w:rsidRPr="00076A2C" w:rsidRDefault="007C66E8" w:rsidP="00076A2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076A2C">
              <w:rPr>
                <w:color w:val="auto"/>
                <w:sz w:val="24"/>
                <w:szCs w:val="24"/>
              </w:rPr>
              <w:t>15:30 -16:15</w:t>
            </w:r>
          </w:p>
        </w:tc>
        <w:tc>
          <w:tcPr>
            <w:tcW w:w="8397" w:type="dxa"/>
            <w:vAlign w:val="center"/>
          </w:tcPr>
          <w:p w14:paraId="396282EC" w14:textId="77777777" w:rsidR="007C66E8" w:rsidRPr="00076A2C" w:rsidRDefault="007C66E8" w:rsidP="00076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076A2C">
              <w:rPr>
                <w:b/>
                <w:bCs/>
                <w:color w:val="auto"/>
                <w:sz w:val="24"/>
                <w:szCs w:val="24"/>
              </w:rPr>
              <w:t>Izrada socijalne priče (vježba)</w:t>
            </w:r>
          </w:p>
        </w:tc>
      </w:tr>
      <w:tr w:rsidR="007C66E8" w:rsidRPr="00C633E5" w14:paraId="49E0208A" w14:textId="77777777" w:rsidTr="00076A2C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6A6AC2D7" w14:textId="77777777" w:rsidR="007C66E8" w:rsidRPr="00076A2C" w:rsidRDefault="007C66E8" w:rsidP="00076A2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076A2C">
              <w:rPr>
                <w:color w:val="auto"/>
                <w:sz w:val="24"/>
                <w:szCs w:val="24"/>
              </w:rPr>
              <w:t>16:15 – 17:00</w:t>
            </w:r>
          </w:p>
        </w:tc>
        <w:tc>
          <w:tcPr>
            <w:tcW w:w="8397" w:type="dxa"/>
            <w:vAlign w:val="center"/>
          </w:tcPr>
          <w:p w14:paraId="1CC19790" w14:textId="77777777" w:rsidR="007C66E8" w:rsidRPr="00076A2C" w:rsidRDefault="007C66E8" w:rsidP="00076A2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076A2C">
              <w:rPr>
                <w:b/>
                <w:bCs/>
                <w:color w:val="auto"/>
                <w:sz w:val="24"/>
                <w:szCs w:val="24"/>
              </w:rPr>
              <w:t>Obitelji usmjeren pristup</w:t>
            </w:r>
          </w:p>
        </w:tc>
      </w:tr>
      <w:tr w:rsidR="007C66E8" w:rsidRPr="00C633E5" w14:paraId="24485377" w14:textId="77777777" w:rsidTr="00076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64D34EF" w14:textId="77777777" w:rsidR="007C66E8" w:rsidRPr="00C103E5" w:rsidRDefault="007C66E8" w:rsidP="00B20053">
            <w:pPr>
              <w:spacing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397" w:type="dxa"/>
          </w:tcPr>
          <w:p w14:paraId="4AF496C1" w14:textId="3D54321D" w:rsidR="007C66E8" w:rsidRPr="00F23C21" w:rsidRDefault="00F23C21" w:rsidP="00B2005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E</w:t>
            </w:r>
            <w:r w:rsidRPr="00F23C21">
              <w:rPr>
                <w:b/>
                <w:bCs/>
                <w:color w:val="auto"/>
                <w:sz w:val="24"/>
                <w:szCs w:val="24"/>
              </w:rPr>
              <w:t>valuacija</w:t>
            </w:r>
          </w:p>
        </w:tc>
      </w:tr>
    </w:tbl>
    <w:p w14:paraId="0F022FCA" w14:textId="77777777" w:rsidR="00FF16A8" w:rsidRPr="005B4FE8" w:rsidRDefault="00FF16A8" w:rsidP="00D20512">
      <w:pPr>
        <w:spacing w:after="0" w:line="312" w:lineRule="atLeast"/>
        <w:ind w:left="360"/>
        <w:jc w:val="center"/>
        <w:rPr>
          <w:rFonts w:asciiTheme="minorHAnsi" w:hAnsiTheme="minorHAnsi"/>
          <w:b/>
          <w:color w:val="0000CC"/>
          <w:sz w:val="26"/>
          <w:szCs w:val="26"/>
          <w:shd w:val="clear" w:color="auto" w:fill="FFFFFF"/>
        </w:rPr>
      </w:pPr>
    </w:p>
    <w:sectPr w:rsidR="00FF16A8" w:rsidRPr="005B4FE8" w:rsidSect="004059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9B210" w14:textId="77777777" w:rsidR="00B26379" w:rsidRDefault="00B26379" w:rsidP="00BB4D6D">
      <w:pPr>
        <w:spacing w:after="0" w:line="240" w:lineRule="auto"/>
      </w:pPr>
      <w:r>
        <w:separator/>
      </w:r>
    </w:p>
  </w:endnote>
  <w:endnote w:type="continuationSeparator" w:id="0">
    <w:p w14:paraId="56469E81" w14:textId="77777777" w:rsidR="00B26379" w:rsidRDefault="00B26379" w:rsidP="00BB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EA4C6" w14:textId="77777777" w:rsidR="00B26379" w:rsidRDefault="00B26379" w:rsidP="00BB4D6D">
      <w:pPr>
        <w:spacing w:after="0" w:line="240" w:lineRule="auto"/>
      </w:pPr>
      <w:r>
        <w:separator/>
      </w:r>
    </w:p>
  </w:footnote>
  <w:footnote w:type="continuationSeparator" w:id="0">
    <w:p w14:paraId="655D811E" w14:textId="77777777" w:rsidR="00B26379" w:rsidRDefault="00B26379" w:rsidP="00BB4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334F3"/>
    <w:multiLevelType w:val="hybridMultilevel"/>
    <w:tmpl w:val="3126E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645"/>
    <w:multiLevelType w:val="hybridMultilevel"/>
    <w:tmpl w:val="03760B1E"/>
    <w:lvl w:ilvl="0" w:tplc="041A000B">
      <w:start w:val="1"/>
      <w:numFmt w:val="bullet"/>
      <w:lvlText w:val=""/>
      <w:lvlJc w:val="left"/>
      <w:pPr>
        <w:ind w:left="11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12FD22B3"/>
    <w:multiLevelType w:val="hybridMultilevel"/>
    <w:tmpl w:val="BB600956"/>
    <w:lvl w:ilvl="0" w:tplc="D8DAD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23433"/>
    <w:multiLevelType w:val="hybridMultilevel"/>
    <w:tmpl w:val="57EC86B2"/>
    <w:lvl w:ilvl="0" w:tplc="041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0715757"/>
    <w:multiLevelType w:val="hybridMultilevel"/>
    <w:tmpl w:val="1BF86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07CC0"/>
    <w:multiLevelType w:val="hybridMultilevel"/>
    <w:tmpl w:val="8A7EA038"/>
    <w:lvl w:ilvl="0" w:tplc="041A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8E506E0"/>
    <w:multiLevelType w:val="hybridMultilevel"/>
    <w:tmpl w:val="D5B2AD5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2D4E15"/>
    <w:multiLevelType w:val="hybridMultilevel"/>
    <w:tmpl w:val="7C6EFE56"/>
    <w:lvl w:ilvl="0" w:tplc="C8503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501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181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E0F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AE5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14D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6C6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760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62D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C6F67E8"/>
    <w:multiLevelType w:val="hybridMultilevel"/>
    <w:tmpl w:val="04CC52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33868"/>
    <w:multiLevelType w:val="hybridMultilevel"/>
    <w:tmpl w:val="4C6AECE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BC4A30"/>
    <w:multiLevelType w:val="hybridMultilevel"/>
    <w:tmpl w:val="C6DEBE4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CA41ED"/>
    <w:multiLevelType w:val="hybridMultilevel"/>
    <w:tmpl w:val="73306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33AE9"/>
    <w:multiLevelType w:val="hybridMultilevel"/>
    <w:tmpl w:val="605E817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E7F79"/>
    <w:multiLevelType w:val="hybridMultilevel"/>
    <w:tmpl w:val="4D484D6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256976"/>
    <w:multiLevelType w:val="hybridMultilevel"/>
    <w:tmpl w:val="4B0436A8"/>
    <w:lvl w:ilvl="0" w:tplc="183C3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82A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86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D8F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9E2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866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2A4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DC2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A48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DE773DB"/>
    <w:multiLevelType w:val="hybridMultilevel"/>
    <w:tmpl w:val="B8A876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42A9C"/>
    <w:multiLevelType w:val="hybridMultilevel"/>
    <w:tmpl w:val="F2706430"/>
    <w:lvl w:ilvl="0" w:tplc="AE6E32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398419">
    <w:abstractNumId w:val="14"/>
  </w:num>
  <w:num w:numId="2" w16cid:durableId="1618831381">
    <w:abstractNumId w:val="7"/>
  </w:num>
  <w:num w:numId="3" w16cid:durableId="359235573">
    <w:abstractNumId w:val="4"/>
  </w:num>
  <w:num w:numId="4" w16cid:durableId="817721329">
    <w:abstractNumId w:val="5"/>
  </w:num>
  <w:num w:numId="5" w16cid:durableId="675500591">
    <w:abstractNumId w:val="3"/>
  </w:num>
  <w:num w:numId="6" w16cid:durableId="106127161">
    <w:abstractNumId w:val="1"/>
  </w:num>
  <w:num w:numId="7" w16cid:durableId="1037778585">
    <w:abstractNumId w:val="15"/>
  </w:num>
  <w:num w:numId="8" w16cid:durableId="1184980659">
    <w:abstractNumId w:val="2"/>
  </w:num>
  <w:num w:numId="9" w16cid:durableId="901988740">
    <w:abstractNumId w:val="6"/>
  </w:num>
  <w:num w:numId="10" w16cid:durableId="839389093">
    <w:abstractNumId w:val="8"/>
  </w:num>
  <w:num w:numId="11" w16cid:durableId="665135918">
    <w:abstractNumId w:val="13"/>
  </w:num>
  <w:num w:numId="12" w16cid:durableId="1062678101">
    <w:abstractNumId w:val="16"/>
  </w:num>
  <w:num w:numId="13" w16cid:durableId="273943570">
    <w:abstractNumId w:val="12"/>
  </w:num>
  <w:num w:numId="14" w16cid:durableId="269703184">
    <w:abstractNumId w:val="11"/>
  </w:num>
  <w:num w:numId="15" w16cid:durableId="1838306738">
    <w:abstractNumId w:val="10"/>
  </w:num>
  <w:num w:numId="16" w16cid:durableId="1206530325">
    <w:abstractNumId w:val="9"/>
  </w:num>
  <w:num w:numId="17" w16cid:durableId="79318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B21"/>
    <w:rsid w:val="00005C35"/>
    <w:rsid w:val="00007275"/>
    <w:rsid w:val="0001242D"/>
    <w:rsid w:val="00023165"/>
    <w:rsid w:val="0002782A"/>
    <w:rsid w:val="000279BC"/>
    <w:rsid w:val="00035BDF"/>
    <w:rsid w:val="000458F2"/>
    <w:rsid w:val="00047BC2"/>
    <w:rsid w:val="00051EA7"/>
    <w:rsid w:val="00056517"/>
    <w:rsid w:val="00061212"/>
    <w:rsid w:val="000619FD"/>
    <w:rsid w:val="00066C3E"/>
    <w:rsid w:val="00070993"/>
    <w:rsid w:val="00076A2C"/>
    <w:rsid w:val="000828A3"/>
    <w:rsid w:val="000925C9"/>
    <w:rsid w:val="00093999"/>
    <w:rsid w:val="000946B8"/>
    <w:rsid w:val="000A576E"/>
    <w:rsid w:val="000A7DF2"/>
    <w:rsid w:val="000B17D8"/>
    <w:rsid w:val="000C34B2"/>
    <w:rsid w:val="000C43C9"/>
    <w:rsid w:val="000C705F"/>
    <w:rsid w:val="000D25DA"/>
    <w:rsid w:val="0010683D"/>
    <w:rsid w:val="0012180E"/>
    <w:rsid w:val="00143B6D"/>
    <w:rsid w:val="00155C59"/>
    <w:rsid w:val="001578EA"/>
    <w:rsid w:val="00163C3F"/>
    <w:rsid w:val="0016419A"/>
    <w:rsid w:val="00182B26"/>
    <w:rsid w:val="00184087"/>
    <w:rsid w:val="00184533"/>
    <w:rsid w:val="00186FD5"/>
    <w:rsid w:val="001870B0"/>
    <w:rsid w:val="001A71A0"/>
    <w:rsid w:val="001D1059"/>
    <w:rsid w:val="001E6D8E"/>
    <w:rsid w:val="001F7828"/>
    <w:rsid w:val="00200F31"/>
    <w:rsid w:val="0020275E"/>
    <w:rsid w:val="00207094"/>
    <w:rsid w:val="00217B26"/>
    <w:rsid w:val="00223F21"/>
    <w:rsid w:val="00235A4A"/>
    <w:rsid w:val="002377E8"/>
    <w:rsid w:val="00247900"/>
    <w:rsid w:val="00253DA4"/>
    <w:rsid w:val="00265FD1"/>
    <w:rsid w:val="002A7ABE"/>
    <w:rsid w:val="002D39B7"/>
    <w:rsid w:val="003230DA"/>
    <w:rsid w:val="00357A8E"/>
    <w:rsid w:val="003A7A2F"/>
    <w:rsid w:val="003D3064"/>
    <w:rsid w:val="003E0B77"/>
    <w:rsid w:val="003F3FF5"/>
    <w:rsid w:val="00405429"/>
    <w:rsid w:val="00405941"/>
    <w:rsid w:val="004123FF"/>
    <w:rsid w:val="0041321E"/>
    <w:rsid w:val="004232F0"/>
    <w:rsid w:val="00425E7C"/>
    <w:rsid w:val="00426C4D"/>
    <w:rsid w:val="00432BDD"/>
    <w:rsid w:val="0045294E"/>
    <w:rsid w:val="00463C01"/>
    <w:rsid w:val="004720FA"/>
    <w:rsid w:val="00480C9D"/>
    <w:rsid w:val="00480CCB"/>
    <w:rsid w:val="00484143"/>
    <w:rsid w:val="00495892"/>
    <w:rsid w:val="004A351E"/>
    <w:rsid w:val="004A54DF"/>
    <w:rsid w:val="004B26ED"/>
    <w:rsid w:val="004B3206"/>
    <w:rsid w:val="004B3DB2"/>
    <w:rsid w:val="004C5E92"/>
    <w:rsid w:val="004C749E"/>
    <w:rsid w:val="004E4479"/>
    <w:rsid w:val="004E781A"/>
    <w:rsid w:val="004F15EC"/>
    <w:rsid w:val="00500B35"/>
    <w:rsid w:val="00504E01"/>
    <w:rsid w:val="005354EE"/>
    <w:rsid w:val="00575949"/>
    <w:rsid w:val="005829C6"/>
    <w:rsid w:val="00591F69"/>
    <w:rsid w:val="005B04A7"/>
    <w:rsid w:val="005B4E9A"/>
    <w:rsid w:val="005B4FE8"/>
    <w:rsid w:val="005C5427"/>
    <w:rsid w:val="005C616E"/>
    <w:rsid w:val="005D0A69"/>
    <w:rsid w:val="005E167D"/>
    <w:rsid w:val="005F2650"/>
    <w:rsid w:val="00607D0D"/>
    <w:rsid w:val="00635F6B"/>
    <w:rsid w:val="00650AB7"/>
    <w:rsid w:val="0065224E"/>
    <w:rsid w:val="00656DB4"/>
    <w:rsid w:val="00677B88"/>
    <w:rsid w:val="00692699"/>
    <w:rsid w:val="006927F3"/>
    <w:rsid w:val="0069419E"/>
    <w:rsid w:val="006A0793"/>
    <w:rsid w:val="006A6375"/>
    <w:rsid w:val="006C2480"/>
    <w:rsid w:val="006C3977"/>
    <w:rsid w:val="006C622B"/>
    <w:rsid w:val="006D50F0"/>
    <w:rsid w:val="006E5EC4"/>
    <w:rsid w:val="00703EFA"/>
    <w:rsid w:val="007157DE"/>
    <w:rsid w:val="00747297"/>
    <w:rsid w:val="00753203"/>
    <w:rsid w:val="007566F8"/>
    <w:rsid w:val="00762C3A"/>
    <w:rsid w:val="007642AB"/>
    <w:rsid w:val="00771E25"/>
    <w:rsid w:val="007964CA"/>
    <w:rsid w:val="007A2085"/>
    <w:rsid w:val="007B227F"/>
    <w:rsid w:val="007C2CA3"/>
    <w:rsid w:val="007C66E8"/>
    <w:rsid w:val="00801818"/>
    <w:rsid w:val="00814000"/>
    <w:rsid w:val="00826231"/>
    <w:rsid w:val="00845D91"/>
    <w:rsid w:val="00854F47"/>
    <w:rsid w:val="00855157"/>
    <w:rsid w:val="00864274"/>
    <w:rsid w:val="0087112B"/>
    <w:rsid w:val="008A48BC"/>
    <w:rsid w:val="008B76DD"/>
    <w:rsid w:val="008D5466"/>
    <w:rsid w:val="008F4BA6"/>
    <w:rsid w:val="00903A24"/>
    <w:rsid w:val="00905BCE"/>
    <w:rsid w:val="009073D9"/>
    <w:rsid w:val="009201D2"/>
    <w:rsid w:val="009265F7"/>
    <w:rsid w:val="009330B0"/>
    <w:rsid w:val="00933791"/>
    <w:rsid w:val="00945453"/>
    <w:rsid w:val="00947726"/>
    <w:rsid w:val="00984EB4"/>
    <w:rsid w:val="00994D0D"/>
    <w:rsid w:val="009968F7"/>
    <w:rsid w:val="009D3E1C"/>
    <w:rsid w:val="009E422A"/>
    <w:rsid w:val="009E5B23"/>
    <w:rsid w:val="00A02044"/>
    <w:rsid w:val="00A03C4B"/>
    <w:rsid w:val="00A16E70"/>
    <w:rsid w:val="00A310CD"/>
    <w:rsid w:val="00A32612"/>
    <w:rsid w:val="00A61BD5"/>
    <w:rsid w:val="00AA373F"/>
    <w:rsid w:val="00AB5B2F"/>
    <w:rsid w:val="00AB6073"/>
    <w:rsid w:val="00AC5787"/>
    <w:rsid w:val="00AD4624"/>
    <w:rsid w:val="00AD4FBA"/>
    <w:rsid w:val="00AE6053"/>
    <w:rsid w:val="00AF53DE"/>
    <w:rsid w:val="00AF6323"/>
    <w:rsid w:val="00B259E3"/>
    <w:rsid w:val="00B2627A"/>
    <w:rsid w:val="00B26379"/>
    <w:rsid w:val="00B327B4"/>
    <w:rsid w:val="00B44FFC"/>
    <w:rsid w:val="00B51F13"/>
    <w:rsid w:val="00B53AC8"/>
    <w:rsid w:val="00B6204B"/>
    <w:rsid w:val="00B70557"/>
    <w:rsid w:val="00B72E09"/>
    <w:rsid w:val="00B73D12"/>
    <w:rsid w:val="00B8370B"/>
    <w:rsid w:val="00B848B8"/>
    <w:rsid w:val="00B95B1F"/>
    <w:rsid w:val="00BB09D7"/>
    <w:rsid w:val="00BB4D6D"/>
    <w:rsid w:val="00BC7322"/>
    <w:rsid w:val="00BD2E39"/>
    <w:rsid w:val="00BF0471"/>
    <w:rsid w:val="00C001A1"/>
    <w:rsid w:val="00C076BA"/>
    <w:rsid w:val="00C15034"/>
    <w:rsid w:val="00C31B13"/>
    <w:rsid w:val="00C354BC"/>
    <w:rsid w:val="00C44549"/>
    <w:rsid w:val="00C633E5"/>
    <w:rsid w:val="00C95528"/>
    <w:rsid w:val="00C968B7"/>
    <w:rsid w:val="00C97601"/>
    <w:rsid w:val="00CB5928"/>
    <w:rsid w:val="00CC577E"/>
    <w:rsid w:val="00CD6C2A"/>
    <w:rsid w:val="00D1734B"/>
    <w:rsid w:val="00D20512"/>
    <w:rsid w:val="00D43655"/>
    <w:rsid w:val="00D729FE"/>
    <w:rsid w:val="00D90423"/>
    <w:rsid w:val="00D94964"/>
    <w:rsid w:val="00DA0989"/>
    <w:rsid w:val="00DA1DAC"/>
    <w:rsid w:val="00DB5493"/>
    <w:rsid w:val="00DC3A5E"/>
    <w:rsid w:val="00DD6980"/>
    <w:rsid w:val="00DE653A"/>
    <w:rsid w:val="00DF3630"/>
    <w:rsid w:val="00E0771D"/>
    <w:rsid w:val="00E10B21"/>
    <w:rsid w:val="00E26190"/>
    <w:rsid w:val="00E42719"/>
    <w:rsid w:val="00E56A3E"/>
    <w:rsid w:val="00E6502F"/>
    <w:rsid w:val="00E72F8E"/>
    <w:rsid w:val="00E74534"/>
    <w:rsid w:val="00EA07D8"/>
    <w:rsid w:val="00EB4696"/>
    <w:rsid w:val="00ED5BD9"/>
    <w:rsid w:val="00F04FA1"/>
    <w:rsid w:val="00F23785"/>
    <w:rsid w:val="00F23C21"/>
    <w:rsid w:val="00F24125"/>
    <w:rsid w:val="00F35BD5"/>
    <w:rsid w:val="00F56676"/>
    <w:rsid w:val="00F82912"/>
    <w:rsid w:val="00F84183"/>
    <w:rsid w:val="00F96918"/>
    <w:rsid w:val="00FA00E2"/>
    <w:rsid w:val="00FB2165"/>
    <w:rsid w:val="00FC5F2F"/>
    <w:rsid w:val="00FD04D8"/>
    <w:rsid w:val="00FD1549"/>
    <w:rsid w:val="00FE069F"/>
    <w:rsid w:val="00FE70E4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0DF60"/>
  <w15:docId w15:val="{2D499352-5F98-4923-A031-C237D50A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21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413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1870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1870B0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rsid w:val="001870B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9C6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39"/>
    <w:rsid w:val="00EB4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2">
    <w:name w:val="Light Shading Accent 2"/>
    <w:basedOn w:val="Obinatablica"/>
    <w:uiPriority w:val="60"/>
    <w:rsid w:val="00EB469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Podnoje">
    <w:name w:val="footer"/>
    <w:basedOn w:val="Normal"/>
    <w:link w:val="PodnojeChar"/>
    <w:uiPriority w:val="99"/>
    <w:unhideWhenUsed/>
    <w:rsid w:val="00BB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4D6D"/>
    <w:rPr>
      <w:sz w:val="22"/>
      <w:szCs w:val="22"/>
      <w:lang w:eastAsia="en-US"/>
    </w:rPr>
  </w:style>
  <w:style w:type="table" w:customStyle="1" w:styleId="TableGrid1">
    <w:name w:val="Table Grid1"/>
    <w:basedOn w:val="Obinatablica"/>
    <w:next w:val="Reetkatablice"/>
    <w:uiPriority w:val="39"/>
    <w:rsid w:val="00D729FE"/>
    <w:rPr>
      <w:rFonts w:eastAsia="SimSu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semiHidden/>
    <w:unhideWhenUsed/>
    <w:rsid w:val="00607D0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07D0D"/>
    <w:rPr>
      <w:rFonts w:eastAsiaTheme="minorHAnsi" w:cstheme="minorBidi"/>
      <w:sz w:val="22"/>
      <w:szCs w:val="21"/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92699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7DF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7DF2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0A7DF2"/>
    <w:rPr>
      <w:vertAlign w:val="superscript"/>
    </w:rPr>
  </w:style>
  <w:style w:type="table" w:styleId="Svijetlosjenanje-Isticanje1">
    <w:name w:val="Light Shading Accent 1"/>
    <w:basedOn w:val="Obinatablica"/>
    <w:uiPriority w:val="60"/>
    <w:rsid w:val="000B17D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">
    <w:name w:val="Light Shading"/>
    <w:basedOn w:val="Obinatablica"/>
    <w:uiPriority w:val="60"/>
    <w:rsid w:val="00DA1DA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6">
    <w:name w:val="Light Shading Accent 6"/>
    <w:basedOn w:val="Obinatablica"/>
    <w:uiPriority w:val="60"/>
    <w:rsid w:val="00DA1DA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vijetlosjenanje-Isticanje31">
    <w:name w:val="Svijetlo sjenčanje - Isticanje 31"/>
    <w:basedOn w:val="Obinatablica"/>
    <w:next w:val="Svijetlosjenanje-Isticanje3"/>
    <w:uiPriority w:val="60"/>
    <w:rsid w:val="00C633E5"/>
    <w:pPr>
      <w:spacing w:before="100"/>
    </w:pPr>
    <w:rPr>
      <w:rFonts w:eastAsia="Times New Roman"/>
      <w:color w:val="7B7B7B"/>
      <w:lang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C633E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357A8E"/>
    <w:rPr>
      <w:color w:val="605E5C"/>
      <w:shd w:val="clear" w:color="auto" w:fill="E1DFDD"/>
    </w:rPr>
  </w:style>
  <w:style w:type="table" w:styleId="Tablicareetke4-isticanje4">
    <w:name w:val="Grid Table 4 Accent 4"/>
    <w:basedOn w:val="Obinatablica"/>
    <w:uiPriority w:val="49"/>
    <w:rsid w:val="004E781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reetke2-isticanje4">
    <w:name w:val="Grid Table 2 Accent 4"/>
    <w:basedOn w:val="Obinatablica"/>
    <w:uiPriority w:val="47"/>
    <w:rsid w:val="004E781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4E781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4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9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1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pd@psihologij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sDhKEH8vjQhqf_Zh9jU3Im7E4rA_s9Mdxi7aylG1hyeKldw/viewform?usp=sf_lin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dsblazinic\Downloads\Po&#353;tovani%20kolegice%20i%20koleg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15C5D-B06E-4D3F-904E-9BC5748C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Poštovani kolegice i kolege.dot</Template>
  <TotalTime>483</TotalTime>
  <Pages>1</Pages>
  <Words>1355</Words>
  <Characters>7728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Svilar Blažinić</dc:creator>
  <cp:lastModifiedBy>Ljiljana Mikus</cp:lastModifiedBy>
  <cp:revision>40</cp:revision>
  <cp:lastPrinted>2024-03-05T19:15:00Z</cp:lastPrinted>
  <dcterms:created xsi:type="dcterms:W3CDTF">2024-03-02T21:49:00Z</dcterms:created>
  <dcterms:modified xsi:type="dcterms:W3CDTF">2024-06-10T20:02:00Z</dcterms:modified>
</cp:coreProperties>
</file>