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E8908" w14:textId="77777777" w:rsidR="00D53E26" w:rsidRPr="000070AB" w:rsidRDefault="00D53E26" w:rsidP="000070AB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070AB">
        <w:rPr>
          <w:rFonts w:ascii="Times New Roman" w:hAnsi="Times New Roman"/>
          <w:b/>
          <w:i/>
          <w:sz w:val="24"/>
          <w:szCs w:val="24"/>
        </w:rPr>
        <w:t>XI. KONFERENCIJA SOCIJALNIH RADNIKA</w:t>
      </w:r>
    </w:p>
    <w:p w14:paraId="7A9E4B18" w14:textId="410CCF8D" w:rsidR="00927371" w:rsidRPr="000070AB" w:rsidRDefault="00D53E26" w:rsidP="000070AB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070AB">
        <w:rPr>
          <w:rFonts w:ascii="Times New Roman" w:hAnsi="Times New Roman"/>
          <w:b/>
          <w:i/>
          <w:sz w:val="24"/>
          <w:szCs w:val="24"/>
        </w:rPr>
        <w:t>˝</w:t>
      </w:r>
      <w:r w:rsidR="00880E5B" w:rsidRPr="000070AB">
        <w:rPr>
          <w:rFonts w:ascii="Times New Roman" w:hAnsi="Times New Roman"/>
          <w:b/>
          <w:i/>
          <w:sz w:val="24"/>
          <w:szCs w:val="24"/>
        </w:rPr>
        <w:t>SOCIJALNI RAD</w:t>
      </w:r>
      <w:r w:rsidR="00941871" w:rsidRPr="000070AB">
        <w:rPr>
          <w:rFonts w:ascii="Times New Roman" w:hAnsi="Times New Roman"/>
          <w:b/>
          <w:i/>
          <w:sz w:val="24"/>
          <w:szCs w:val="24"/>
        </w:rPr>
        <w:t xml:space="preserve"> NA PREKRETNICI: IDENTITET, MOĆ I</w:t>
      </w:r>
      <w:r w:rsidR="00880E5B" w:rsidRPr="000070AB">
        <w:rPr>
          <w:rFonts w:ascii="Times New Roman" w:hAnsi="Times New Roman"/>
          <w:b/>
          <w:i/>
          <w:sz w:val="24"/>
          <w:szCs w:val="24"/>
        </w:rPr>
        <w:t xml:space="preserve"> PROMJENA</w:t>
      </w:r>
      <w:r w:rsidRPr="000070AB">
        <w:rPr>
          <w:rFonts w:ascii="Times New Roman" w:hAnsi="Times New Roman"/>
          <w:b/>
          <w:i/>
          <w:sz w:val="24"/>
          <w:szCs w:val="24"/>
        </w:rPr>
        <w:t>˝</w:t>
      </w:r>
    </w:p>
    <w:p w14:paraId="23832DB0" w14:textId="18888DF5" w:rsidR="00D53E26" w:rsidRPr="000070AB" w:rsidRDefault="00D53E26" w:rsidP="000070AB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070AB">
        <w:rPr>
          <w:rFonts w:ascii="Times New Roman" w:hAnsi="Times New Roman"/>
          <w:b/>
          <w:i/>
          <w:sz w:val="24"/>
          <w:szCs w:val="24"/>
        </w:rPr>
        <w:t xml:space="preserve">16. – 18.05.2022., </w:t>
      </w:r>
      <w:r w:rsidR="00B71EE1">
        <w:rPr>
          <w:rFonts w:ascii="Times New Roman" w:hAnsi="Times New Roman"/>
          <w:b/>
          <w:i/>
          <w:sz w:val="24"/>
          <w:szCs w:val="24"/>
        </w:rPr>
        <w:t>Hotel Terme Sveti Martin,</w:t>
      </w:r>
      <w:r w:rsidR="00086AF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070AB">
        <w:rPr>
          <w:rFonts w:ascii="Times New Roman" w:hAnsi="Times New Roman"/>
          <w:b/>
          <w:i/>
          <w:sz w:val="24"/>
          <w:szCs w:val="24"/>
        </w:rPr>
        <w:t>Sveti Martin na Muri</w:t>
      </w:r>
    </w:p>
    <w:p w14:paraId="25B3DCA5" w14:textId="77777777" w:rsidR="00880E5B" w:rsidRPr="000070AB" w:rsidRDefault="00880E5B" w:rsidP="000070AB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14:paraId="3B496590" w14:textId="0E78CE84" w:rsidR="001750C5" w:rsidRPr="000070AB" w:rsidRDefault="001750C5" w:rsidP="000070AB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070AB">
        <w:rPr>
          <w:rFonts w:ascii="Times New Roman" w:hAnsi="Times New Roman"/>
          <w:i/>
          <w:sz w:val="24"/>
          <w:szCs w:val="24"/>
        </w:rPr>
        <w:t xml:space="preserve">Zadovoljstvo nam je pozvati vas na XI. Konferenciju socijalnih radnika koja će se održati od 16. do 18. svibnja 2022. godine u </w:t>
      </w:r>
      <w:r w:rsidR="007D7710">
        <w:rPr>
          <w:rFonts w:ascii="Times New Roman" w:hAnsi="Times New Roman"/>
          <w:i/>
          <w:sz w:val="24"/>
          <w:szCs w:val="24"/>
        </w:rPr>
        <w:t>Hotelu Terme Sveti Martin, Sveti Martin</w:t>
      </w:r>
      <w:r w:rsidRPr="000070AB">
        <w:rPr>
          <w:rFonts w:ascii="Times New Roman" w:hAnsi="Times New Roman"/>
          <w:i/>
          <w:sz w:val="24"/>
          <w:szCs w:val="24"/>
        </w:rPr>
        <w:t xml:space="preserve"> na Muri. </w:t>
      </w:r>
    </w:p>
    <w:p w14:paraId="0024626A" w14:textId="35FCB8C6" w:rsidR="00FB48DD" w:rsidRPr="000070AB" w:rsidRDefault="00880E5B" w:rsidP="000070AB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070AB">
        <w:rPr>
          <w:rFonts w:ascii="Times New Roman" w:hAnsi="Times New Roman"/>
          <w:i/>
          <w:sz w:val="24"/>
          <w:szCs w:val="24"/>
        </w:rPr>
        <w:t>Socijalni rad u Hrvatskoj nalazi se na prekretnici. Rezultat je to ne samo društvenih napetosti i kriza kojima svjedočimo posljednjih godina, već i odraz unutarnjih napetosti, kontradikcija i pritis</w:t>
      </w:r>
      <w:r w:rsidR="00941871" w:rsidRPr="000070AB">
        <w:rPr>
          <w:rFonts w:ascii="Times New Roman" w:hAnsi="Times New Roman"/>
          <w:i/>
          <w:sz w:val="24"/>
          <w:szCs w:val="24"/>
        </w:rPr>
        <w:t>a</w:t>
      </w:r>
      <w:r w:rsidRPr="000070AB">
        <w:rPr>
          <w:rFonts w:ascii="Times New Roman" w:hAnsi="Times New Roman"/>
          <w:i/>
          <w:sz w:val="24"/>
          <w:szCs w:val="24"/>
        </w:rPr>
        <w:t>ka koj</w:t>
      </w:r>
      <w:r w:rsidR="00941871" w:rsidRPr="000070AB">
        <w:rPr>
          <w:rFonts w:ascii="Times New Roman" w:hAnsi="Times New Roman"/>
          <w:i/>
          <w:sz w:val="24"/>
          <w:szCs w:val="24"/>
        </w:rPr>
        <w:t>ima</w:t>
      </w:r>
      <w:r w:rsidRPr="000070AB">
        <w:rPr>
          <w:rFonts w:ascii="Times New Roman" w:hAnsi="Times New Roman"/>
          <w:i/>
          <w:sz w:val="24"/>
          <w:szCs w:val="24"/>
        </w:rPr>
        <w:t xml:space="preserve"> je profesija izložena. </w:t>
      </w:r>
      <w:r w:rsidR="00941871" w:rsidRPr="000070AB">
        <w:rPr>
          <w:rFonts w:ascii="Times New Roman" w:hAnsi="Times New Roman"/>
          <w:i/>
          <w:sz w:val="24"/>
          <w:szCs w:val="24"/>
        </w:rPr>
        <w:t>S</w:t>
      </w:r>
      <w:r w:rsidR="00FB48DD" w:rsidRPr="000070AB">
        <w:rPr>
          <w:rFonts w:ascii="Times New Roman" w:hAnsi="Times New Roman"/>
          <w:i/>
          <w:sz w:val="24"/>
          <w:szCs w:val="24"/>
        </w:rPr>
        <w:t xml:space="preserve">ocijalni radnici nalaze se u situaciji kada trebaju obraniti temeljne postavke profesije, ali istovremeno naći brze odgovore na krize, nove socijalne probleme i rizike u kompleksnoj stvarnosti. </w:t>
      </w:r>
    </w:p>
    <w:p w14:paraId="0EE02007" w14:textId="77777777" w:rsidR="00FB48DD" w:rsidRPr="000070AB" w:rsidRDefault="00FB48DD" w:rsidP="000070AB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070AB">
        <w:rPr>
          <w:rFonts w:ascii="Times New Roman" w:hAnsi="Times New Roman"/>
          <w:i/>
          <w:sz w:val="24"/>
          <w:szCs w:val="24"/>
        </w:rPr>
        <w:t xml:space="preserve">Na ovogodišnjoj konferenciji želimo kritički progovoriti o napetostima i kontradiktornostima socijalnog rada u aktualnom vremenu kroz tri koncepta: identitet, moć i promjena. </w:t>
      </w:r>
    </w:p>
    <w:p w14:paraId="473963C4" w14:textId="77777777" w:rsidR="00DA31CE" w:rsidRPr="000070AB" w:rsidRDefault="00DA31CE" w:rsidP="000070AB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070AB">
        <w:rPr>
          <w:rFonts w:ascii="Times New Roman" w:hAnsi="Times New Roman"/>
          <w:b/>
          <w:i/>
          <w:sz w:val="24"/>
          <w:szCs w:val="24"/>
        </w:rPr>
        <w:t>Identitet profesije</w:t>
      </w:r>
      <w:r w:rsidRPr="000070AB">
        <w:rPr>
          <w:rFonts w:ascii="Times New Roman" w:hAnsi="Times New Roman"/>
          <w:i/>
          <w:sz w:val="24"/>
          <w:szCs w:val="24"/>
        </w:rPr>
        <w:t xml:space="preserve"> oblikuje se i redefinira u kontekstu u kojemu socijalni rad djeluje, no profesija će se održati onoliko koliko će njeni temeljni elementi biti otporni pred vanjskim pritiscima. </w:t>
      </w:r>
      <w:r w:rsidR="007C70D1" w:rsidRPr="000070AB">
        <w:rPr>
          <w:rFonts w:ascii="Times New Roman" w:hAnsi="Times New Roman"/>
          <w:i/>
          <w:sz w:val="24"/>
          <w:szCs w:val="24"/>
        </w:rPr>
        <w:t xml:space="preserve">Nekoliko je otvorenih pitanja koja nas potiču na (re)definiranje identiteta profesije: </w:t>
      </w:r>
    </w:p>
    <w:p w14:paraId="7FB53963" w14:textId="29F2265A" w:rsidR="00DA31CE" w:rsidRPr="000070AB" w:rsidRDefault="00A55F2A" w:rsidP="000070AB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070AB">
        <w:rPr>
          <w:rFonts w:ascii="Times New Roman" w:hAnsi="Times New Roman"/>
          <w:i/>
          <w:sz w:val="24"/>
          <w:szCs w:val="24"/>
        </w:rPr>
        <w:t>Koje su to društvene i ideološke prekretnice koje utječu na očekivanja od profesije socijalnog rada?</w:t>
      </w:r>
    </w:p>
    <w:p w14:paraId="66677F8D" w14:textId="77777777" w:rsidR="00A55F2A" w:rsidRPr="000070AB" w:rsidRDefault="00A55F2A" w:rsidP="000070AB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070AB">
        <w:rPr>
          <w:rFonts w:ascii="Times New Roman" w:hAnsi="Times New Roman"/>
          <w:i/>
          <w:sz w:val="24"/>
          <w:szCs w:val="24"/>
        </w:rPr>
        <w:t>Kako će socijalni radnici razriješiti pritisak da rade ono što nije posao socijalnog radnika, a ne rade ono što jest?</w:t>
      </w:r>
    </w:p>
    <w:p w14:paraId="2B953657" w14:textId="45CF8A59" w:rsidR="00A55F2A" w:rsidRPr="000070AB" w:rsidRDefault="00A55F2A" w:rsidP="000070AB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070AB">
        <w:rPr>
          <w:rFonts w:ascii="Times New Roman" w:hAnsi="Times New Roman"/>
          <w:i/>
          <w:sz w:val="24"/>
          <w:szCs w:val="24"/>
        </w:rPr>
        <w:t>Kada holistička uloga prestaje biti prednost profesije i postaje uteg socijalnom radniku?</w:t>
      </w:r>
    </w:p>
    <w:p w14:paraId="16527396" w14:textId="77777777" w:rsidR="00F37701" w:rsidRPr="000070AB" w:rsidRDefault="00A82F99" w:rsidP="000070AB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070AB">
        <w:rPr>
          <w:rFonts w:ascii="Times New Roman" w:hAnsi="Times New Roman"/>
          <w:i/>
          <w:sz w:val="24"/>
          <w:szCs w:val="24"/>
        </w:rPr>
        <w:t>U kojoj je mjeri habitus socijalnih radnika usklađen sa njihovom profesionalnom ulogom? Jesmo li slični iako ne radimo u istim sustavima; što nas čini različitima čak i kada smo u istoj organizaciji? Je li pripadnost profesiji stvarnost ili mit?</w:t>
      </w:r>
    </w:p>
    <w:p w14:paraId="7428FC02" w14:textId="49B61EB1" w:rsidR="00A82F99" w:rsidRPr="000070AB" w:rsidRDefault="00A82F99" w:rsidP="000070AB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070AB">
        <w:rPr>
          <w:rFonts w:ascii="Times New Roman" w:hAnsi="Times New Roman"/>
          <w:i/>
          <w:sz w:val="24"/>
          <w:szCs w:val="24"/>
        </w:rPr>
        <w:t xml:space="preserve">Na pitanje identiteta nadovezuje se pitanje </w:t>
      </w:r>
      <w:r w:rsidRPr="000070AB">
        <w:rPr>
          <w:rFonts w:ascii="Times New Roman" w:hAnsi="Times New Roman"/>
          <w:b/>
          <w:i/>
          <w:sz w:val="24"/>
          <w:szCs w:val="24"/>
        </w:rPr>
        <w:t>moći i nemoći</w:t>
      </w:r>
      <w:r w:rsidRPr="000070AB">
        <w:rPr>
          <w:rFonts w:ascii="Times New Roman" w:hAnsi="Times New Roman"/>
          <w:i/>
          <w:sz w:val="24"/>
          <w:szCs w:val="24"/>
        </w:rPr>
        <w:t xml:space="preserve"> u socijalnom radu. Socijalni radnici sve više svjedoče kako se nalaze u procijepu između (ne)moći-odgovornosti-krivnje. Zakonom predviđene ovlasti socijalne radnike </w:t>
      </w:r>
      <w:r w:rsidR="00941871" w:rsidRPr="000070AB">
        <w:rPr>
          <w:rFonts w:ascii="Times New Roman" w:hAnsi="Times New Roman"/>
          <w:i/>
          <w:sz w:val="24"/>
          <w:szCs w:val="24"/>
        </w:rPr>
        <w:t xml:space="preserve">nominalno </w:t>
      </w:r>
      <w:r w:rsidRPr="000070AB">
        <w:rPr>
          <w:rFonts w:ascii="Times New Roman" w:hAnsi="Times New Roman"/>
          <w:i/>
          <w:sz w:val="24"/>
          <w:szCs w:val="24"/>
        </w:rPr>
        <w:t>čine moćnima u odnosu na sudbinu korisnika. Zašto onda toliko često socijalni radnici govore o doživljaju nemoći? Kako je moć usklađena sa kapacitetima za preuzimanje odgovornosti i zašto su socijalni radnici sve češće nositelji krivnje</w:t>
      </w:r>
      <w:r w:rsidR="00DC4C9D" w:rsidRPr="000070AB">
        <w:rPr>
          <w:rFonts w:ascii="Times New Roman" w:hAnsi="Times New Roman"/>
          <w:i/>
          <w:sz w:val="24"/>
          <w:szCs w:val="24"/>
        </w:rPr>
        <w:t>?</w:t>
      </w:r>
      <w:r w:rsidRPr="000070AB">
        <w:rPr>
          <w:rFonts w:ascii="Times New Roman" w:hAnsi="Times New Roman"/>
          <w:i/>
          <w:sz w:val="24"/>
          <w:szCs w:val="24"/>
        </w:rPr>
        <w:t xml:space="preserve"> Koje su granice profesionalne odgovornosti i kolika je moć primjerena socijalnom radu? Kako socijalni radnici razrješavaju svoje unutarnje proturječnosti represivnog i pomažućeg djelovanja? </w:t>
      </w:r>
    </w:p>
    <w:p w14:paraId="6358D39B" w14:textId="1FF42A7F" w:rsidR="00A82F99" w:rsidRPr="000070AB" w:rsidRDefault="00A82F99" w:rsidP="000070AB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070AB">
        <w:rPr>
          <w:rFonts w:ascii="Times New Roman" w:hAnsi="Times New Roman"/>
          <w:i/>
          <w:sz w:val="24"/>
          <w:szCs w:val="24"/>
        </w:rPr>
        <w:t xml:space="preserve">Pitanje moći ne odnosi se samo na razinu utjecaja, nego i na snagu profesije da zadrži svoju autonomiju u djelovanju. </w:t>
      </w:r>
      <w:r w:rsidR="00941871" w:rsidRPr="000070AB">
        <w:rPr>
          <w:rFonts w:ascii="Times New Roman" w:hAnsi="Times New Roman"/>
          <w:i/>
          <w:sz w:val="24"/>
          <w:szCs w:val="24"/>
        </w:rPr>
        <w:t xml:space="preserve">Jesu li zakoni ono što nam daje jači legitimitet ili nas normiranje profesionalnog rada ograničava? </w:t>
      </w:r>
      <w:r w:rsidRPr="000070AB">
        <w:rPr>
          <w:rFonts w:ascii="Times New Roman" w:hAnsi="Times New Roman"/>
          <w:i/>
          <w:sz w:val="24"/>
          <w:szCs w:val="24"/>
        </w:rPr>
        <w:t xml:space="preserve">Je li autonomni stručni rad sve više zamijenjen hipernormiranim birokratiziranim postupanjem? Hoće li standardizacija stručnih postupaka zaista pridonijeti očuvanju standarda </w:t>
      </w:r>
      <w:r w:rsidR="00DC4C9D" w:rsidRPr="000070AB">
        <w:rPr>
          <w:rFonts w:ascii="Times New Roman" w:hAnsi="Times New Roman"/>
          <w:i/>
          <w:sz w:val="24"/>
          <w:szCs w:val="24"/>
        </w:rPr>
        <w:t xml:space="preserve">i razvoju </w:t>
      </w:r>
      <w:r w:rsidRPr="000070AB">
        <w:rPr>
          <w:rFonts w:ascii="Times New Roman" w:hAnsi="Times New Roman"/>
          <w:i/>
          <w:sz w:val="24"/>
          <w:szCs w:val="24"/>
        </w:rPr>
        <w:t xml:space="preserve">profesije? </w:t>
      </w:r>
      <w:r w:rsidR="00B52C64" w:rsidRPr="000070AB">
        <w:rPr>
          <w:rFonts w:ascii="Times New Roman" w:hAnsi="Times New Roman"/>
          <w:i/>
          <w:sz w:val="24"/>
          <w:szCs w:val="24"/>
        </w:rPr>
        <w:t xml:space="preserve">Kako treba razumjeti i odgovoriti na pogrešku, propust ili nemar u profesionalnom djelovanju? </w:t>
      </w:r>
    </w:p>
    <w:p w14:paraId="61BADD50" w14:textId="7F55CF27" w:rsidR="00A82F99" w:rsidRPr="000070AB" w:rsidRDefault="00F37701" w:rsidP="000070AB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070AB">
        <w:rPr>
          <w:rFonts w:ascii="Times New Roman" w:hAnsi="Times New Roman"/>
          <w:i/>
          <w:sz w:val="24"/>
          <w:szCs w:val="24"/>
        </w:rPr>
        <w:t xml:space="preserve">U posljednjem dijelu konferencije želimo ponuditi i neke odgovore koji će trasirati put </w:t>
      </w:r>
      <w:r w:rsidRPr="000070AB">
        <w:rPr>
          <w:rFonts w:ascii="Times New Roman" w:hAnsi="Times New Roman"/>
          <w:b/>
          <w:i/>
          <w:sz w:val="24"/>
          <w:szCs w:val="24"/>
        </w:rPr>
        <w:t>promjeni</w:t>
      </w:r>
      <w:r w:rsidRPr="000070AB">
        <w:rPr>
          <w:rFonts w:ascii="Times New Roman" w:hAnsi="Times New Roman"/>
          <w:i/>
          <w:sz w:val="24"/>
          <w:szCs w:val="24"/>
        </w:rPr>
        <w:t xml:space="preserve"> profesije, ali i tome da socijalni rad bude profesija </w:t>
      </w:r>
      <w:r w:rsidR="00DC4C9D" w:rsidRPr="000070AB">
        <w:rPr>
          <w:rFonts w:ascii="Times New Roman" w:hAnsi="Times New Roman"/>
          <w:i/>
          <w:sz w:val="24"/>
          <w:szCs w:val="24"/>
        </w:rPr>
        <w:t xml:space="preserve">pokretač </w:t>
      </w:r>
      <w:r w:rsidRPr="000070AB">
        <w:rPr>
          <w:rFonts w:ascii="Times New Roman" w:hAnsi="Times New Roman"/>
          <w:i/>
          <w:sz w:val="24"/>
          <w:szCs w:val="24"/>
        </w:rPr>
        <w:t xml:space="preserve">promjene. Sve unutarnje </w:t>
      </w:r>
      <w:r w:rsidRPr="000070AB">
        <w:rPr>
          <w:rFonts w:ascii="Times New Roman" w:hAnsi="Times New Roman"/>
          <w:i/>
          <w:sz w:val="24"/>
          <w:szCs w:val="24"/>
        </w:rPr>
        <w:lastRenderedPageBreak/>
        <w:t xml:space="preserve">proturječnosti profesije treba shvatiti kao priliku koja ju pomaže redefinirati za novo razdoblje koje je pred nama. </w:t>
      </w:r>
    </w:p>
    <w:p w14:paraId="3BD05FC6" w14:textId="125E4079" w:rsidR="001750C5" w:rsidRPr="000070AB" w:rsidRDefault="00F37701" w:rsidP="000070AB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070AB">
        <w:rPr>
          <w:rFonts w:ascii="Times New Roman" w:hAnsi="Times New Roman"/>
          <w:i/>
          <w:sz w:val="24"/>
          <w:szCs w:val="24"/>
        </w:rPr>
        <w:t xml:space="preserve">Za socijalne radnike savez s korisnicima jedno je od temeljnih načela profesije. U kojoj mjeri odnos s korisnikom ima transformativni potencijal- kako socijalni radnici mijenjaju korisnike, kako korisnici mijenjaju socijalne radnike, kako socijalni radnici sa korisnicima mijenjaju okruženje? </w:t>
      </w:r>
    </w:p>
    <w:p w14:paraId="44DC2E3C" w14:textId="1652AD59" w:rsidR="001750C5" w:rsidRPr="000070AB" w:rsidRDefault="001750C5" w:rsidP="000070AB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070AB">
        <w:rPr>
          <w:rFonts w:ascii="Times New Roman" w:hAnsi="Times New Roman"/>
          <w:i/>
          <w:sz w:val="24"/>
          <w:szCs w:val="24"/>
        </w:rPr>
        <w:t>U aktualnom trenutku važno nam je progovoriti kako se razvija profesija socijalnog rada te idu li razvojne promjene u profesiji u korak sa razvojnim promjenama javnih sektora u kojima djeluju socijalni radnici</w:t>
      </w:r>
      <w:r w:rsidR="00DC4C9D" w:rsidRPr="000070AB">
        <w:rPr>
          <w:rFonts w:ascii="Times New Roman" w:hAnsi="Times New Roman"/>
          <w:i/>
          <w:sz w:val="24"/>
          <w:szCs w:val="24"/>
        </w:rPr>
        <w:t xml:space="preserve"> i promjenama u širem društvenom kontekstu</w:t>
      </w:r>
      <w:r w:rsidRPr="000070AB">
        <w:rPr>
          <w:rFonts w:ascii="Times New Roman" w:hAnsi="Times New Roman"/>
          <w:i/>
          <w:sz w:val="24"/>
          <w:szCs w:val="24"/>
        </w:rPr>
        <w:t xml:space="preserve">. </w:t>
      </w:r>
    </w:p>
    <w:p w14:paraId="7111FA14" w14:textId="0BCDF929" w:rsidR="00377ABB" w:rsidRPr="000070AB" w:rsidRDefault="001750C5" w:rsidP="000070AB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070AB">
        <w:rPr>
          <w:rFonts w:ascii="Times New Roman" w:hAnsi="Times New Roman"/>
          <w:i/>
          <w:sz w:val="24"/>
          <w:szCs w:val="24"/>
        </w:rPr>
        <w:t>U okviru ove konferencije želimo donijeti</w:t>
      </w:r>
      <w:r w:rsidR="00086AF6">
        <w:rPr>
          <w:rFonts w:ascii="Times New Roman" w:hAnsi="Times New Roman"/>
          <w:i/>
          <w:sz w:val="24"/>
          <w:szCs w:val="24"/>
        </w:rPr>
        <w:t xml:space="preserve"> </w:t>
      </w:r>
      <w:r w:rsidRPr="000070AB">
        <w:rPr>
          <w:rFonts w:ascii="Times New Roman" w:hAnsi="Times New Roman"/>
          <w:i/>
          <w:sz w:val="24"/>
          <w:szCs w:val="24"/>
        </w:rPr>
        <w:t>zaključke</w:t>
      </w:r>
      <w:r w:rsidR="00086AF6">
        <w:rPr>
          <w:rFonts w:ascii="Times New Roman" w:hAnsi="Times New Roman"/>
          <w:i/>
          <w:sz w:val="24"/>
          <w:szCs w:val="24"/>
        </w:rPr>
        <w:t xml:space="preserve"> o tome</w:t>
      </w:r>
      <w:r w:rsidRPr="000070AB">
        <w:rPr>
          <w:rFonts w:ascii="Times New Roman" w:hAnsi="Times New Roman"/>
          <w:i/>
          <w:sz w:val="24"/>
          <w:szCs w:val="24"/>
        </w:rPr>
        <w:t xml:space="preserve"> što profesiju socijalnog rada čeka u budućnosti, k</w:t>
      </w:r>
      <w:r w:rsidR="00F37701" w:rsidRPr="000070AB">
        <w:rPr>
          <w:rFonts w:ascii="Times New Roman" w:hAnsi="Times New Roman"/>
          <w:i/>
          <w:sz w:val="24"/>
          <w:szCs w:val="24"/>
        </w:rPr>
        <w:t>oje su to nove paradigme i koja su to znanja i vještine budućnosti</w:t>
      </w:r>
      <w:r w:rsidRPr="000070AB">
        <w:rPr>
          <w:rFonts w:ascii="Times New Roman" w:hAnsi="Times New Roman"/>
          <w:i/>
          <w:sz w:val="24"/>
          <w:szCs w:val="24"/>
        </w:rPr>
        <w:t xml:space="preserve">. </w:t>
      </w:r>
      <w:r w:rsidR="00DC4C9D" w:rsidRPr="000070AB">
        <w:rPr>
          <w:rFonts w:ascii="Times New Roman" w:hAnsi="Times New Roman"/>
          <w:i/>
          <w:sz w:val="24"/>
          <w:szCs w:val="24"/>
        </w:rPr>
        <w:t>Prilika je da promislimo š</w:t>
      </w:r>
      <w:r w:rsidR="00377ABB" w:rsidRPr="000070AB">
        <w:rPr>
          <w:rFonts w:ascii="Times New Roman" w:hAnsi="Times New Roman"/>
          <w:i/>
          <w:sz w:val="24"/>
          <w:szCs w:val="24"/>
        </w:rPr>
        <w:t xml:space="preserve">to iz baštine socijalnog rada želimo </w:t>
      </w:r>
      <w:r w:rsidR="00DC4C9D" w:rsidRPr="000070AB">
        <w:rPr>
          <w:rFonts w:ascii="Times New Roman" w:hAnsi="Times New Roman"/>
          <w:i/>
          <w:sz w:val="24"/>
          <w:szCs w:val="24"/>
        </w:rPr>
        <w:t xml:space="preserve">i trebamo </w:t>
      </w:r>
      <w:r w:rsidR="00377ABB" w:rsidRPr="000070AB">
        <w:rPr>
          <w:rFonts w:ascii="Times New Roman" w:hAnsi="Times New Roman"/>
          <w:i/>
          <w:sz w:val="24"/>
          <w:szCs w:val="24"/>
        </w:rPr>
        <w:t>ponijeti u budućnost</w:t>
      </w:r>
      <w:r w:rsidR="00DC4C9D" w:rsidRPr="000070AB">
        <w:rPr>
          <w:rFonts w:ascii="Times New Roman" w:hAnsi="Times New Roman"/>
          <w:i/>
          <w:sz w:val="24"/>
          <w:szCs w:val="24"/>
        </w:rPr>
        <w:t xml:space="preserve"> </w:t>
      </w:r>
      <w:r w:rsidR="00377ABB" w:rsidRPr="000070AB">
        <w:rPr>
          <w:rFonts w:ascii="Times New Roman" w:hAnsi="Times New Roman"/>
          <w:i/>
          <w:sz w:val="24"/>
          <w:szCs w:val="24"/>
        </w:rPr>
        <w:t xml:space="preserve">i imamo li </w:t>
      </w:r>
      <w:r w:rsidR="00DC4C9D" w:rsidRPr="000070AB">
        <w:rPr>
          <w:rFonts w:ascii="Times New Roman" w:hAnsi="Times New Roman"/>
          <w:i/>
          <w:sz w:val="24"/>
          <w:szCs w:val="24"/>
        </w:rPr>
        <w:t xml:space="preserve">jasnu </w:t>
      </w:r>
      <w:r w:rsidR="00377ABB" w:rsidRPr="000070AB">
        <w:rPr>
          <w:rFonts w:ascii="Times New Roman" w:hAnsi="Times New Roman"/>
          <w:i/>
          <w:sz w:val="24"/>
          <w:szCs w:val="24"/>
        </w:rPr>
        <w:t>ideju što ne želimo (p)ostati? U vremenima višedimenzionalnih kriza želimo donijeti i važne preporuke kako da socijalni rad bude otporn</w:t>
      </w:r>
      <w:r w:rsidR="00B52C64" w:rsidRPr="000070AB">
        <w:rPr>
          <w:rFonts w:ascii="Times New Roman" w:hAnsi="Times New Roman"/>
          <w:i/>
          <w:sz w:val="24"/>
          <w:szCs w:val="24"/>
        </w:rPr>
        <w:t>ij</w:t>
      </w:r>
      <w:r w:rsidR="00377ABB" w:rsidRPr="000070AB">
        <w:rPr>
          <w:rFonts w:ascii="Times New Roman" w:hAnsi="Times New Roman"/>
          <w:i/>
          <w:sz w:val="24"/>
          <w:szCs w:val="24"/>
        </w:rPr>
        <w:t>a profesija i kako da svoje kapacitete usmjeri prema vlastitoj transfor</w:t>
      </w:r>
      <w:r w:rsidR="00B52C64" w:rsidRPr="000070AB">
        <w:rPr>
          <w:rFonts w:ascii="Times New Roman" w:hAnsi="Times New Roman"/>
          <w:i/>
          <w:sz w:val="24"/>
          <w:szCs w:val="24"/>
        </w:rPr>
        <w:t xml:space="preserve">maciji kako bi </w:t>
      </w:r>
      <w:r w:rsidR="00DC4C9D" w:rsidRPr="000070AB">
        <w:rPr>
          <w:rFonts w:ascii="Times New Roman" w:hAnsi="Times New Roman"/>
          <w:i/>
          <w:sz w:val="24"/>
          <w:szCs w:val="24"/>
        </w:rPr>
        <w:t>se prilagodila na</w:t>
      </w:r>
      <w:r w:rsidR="00B52C64" w:rsidRPr="000070AB">
        <w:rPr>
          <w:rFonts w:ascii="Times New Roman" w:hAnsi="Times New Roman"/>
          <w:i/>
          <w:sz w:val="24"/>
          <w:szCs w:val="24"/>
        </w:rPr>
        <w:t xml:space="preserve"> novo razdoblje u svijetu nesigurnosti i kriza. </w:t>
      </w:r>
    </w:p>
    <w:p w14:paraId="48A64C85" w14:textId="77777777" w:rsidR="00A82F99" w:rsidRPr="000070AB" w:rsidRDefault="00A82F99" w:rsidP="00007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7B79199" w14:textId="77777777" w:rsidR="007870D5" w:rsidRPr="000070AB" w:rsidRDefault="005513FD" w:rsidP="000070AB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070AB">
        <w:rPr>
          <w:rFonts w:ascii="Times New Roman" w:hAnsi="Times New Roman"/>
          <w:i/>
          <w:sz w:val="24"/>
          <w:szCs w:val="24"/>
        </w:rPr>
        <w:t>Pozivamo socijalne radni</w:t>
      </w:r>
      <w:r w:rsidR="00B52C64" w:rsidRPr="000070AB">
        <w:rPr>
          <w:rFonts w:ascii="Times New Roman" w:hAnsi="Times New Roman"/>
          <w:i/>
          <w:sz w:val="24"/>
          <w:szCs w:val="24"/>
        </w:rPr>
        <w:t xml:space="preserve">ce i socijalne radnike te sve druge stručnjake iz sustava socijalne skrbi i drugih srodnih sustava </w:t>
      </w:r>
      <w:r w:rsidR="00941871" w:rsidRPr="000070AB">
        <w:rPr>
          <w:rFonts w:ascii="Times New Roman" w:hAnsi="Times New Roman"/>
          <w:i/>
          <w:sz w:val="24"/>
          <w:szCs w:val="24"/>
        </w:rPr>
        <w:t xml:space="preserve">da aktivnim sudjelovanjem na Konferenciji pridonesu odgovorima na ova važna pitanja s kojima se profesija suočava. </w:t>
      </w:r>
    </w:p>
    <w:p w14:paraId="2ED27564" w14:textId="597EF6CB" w:rsidR="00880E5B" w:rsidRPr="000070AB" w:rsidRDefault="00130B19" w:rsidP="000070AB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070AB">
        <w:rPr>
          <w:rFonts w:ascii="Times New Roman" w:hAnsi="Times New Roman"/>
          <w:i/>
          <w:sz w:val="24"/>
          <w:szCs w:val="24"/>
        </w:rPr>
        <w:t xml:space="preserve">Sudionici koji nisu u mogućnosti prisustvovati Konferenciji uživo, moći će </w:t>
      </w:r>
      <w:r w:rsidR="00DC4C9D" w:rsidRPr="000070AB">
        <w:rPr>
          <w:rFonts w:ascii="Times New Roman" w:hAnsi="Times New Roman"/>
          <w:i/>
          <w:sz w:val="24"/>
          <w:szCs w:val="24"/>
        </w:rPr>
        <w:t xml:space="preserve">odabranom dijelu </w:t>
      </w:r>
      <w:r w:rsidRPr="000070AB">
        <w:rPr>
          <w:rFonts w:ascii="Times New Roman" w:hAnsi="Times New Roman"/>
          <w:i/>
          <w:sz w:val="24"/>
          <w:szCs w:val="24"/>
        </w:rPr>
        <w:t>konferencijsko</w:t>
      </w:r>
      <w:r w:rsidR="00DC4C9D" w:rsidRPr="000070AB">
        <w:rPr>
          <w:rFonts w:ascii="Times New Roman" w:hAnsi="Times New Roman"/>
          <w:i/>
          <w:sz w:val="24"/>
          <w:szCs w:val="24"/>
        </w:rPr>
        <w:t>g</w:t>
      </w:r>
      <w:r w:rsidRPr="000070AB">
        <w:rPr>
          <w:rFonts w:ascii="Times New Roman" w:hAnsi="Times New Roman"/>
          <w:i/>
          <w:sz w:val="24"/>
          <w:szCs w:val="24"/>
        </w:rPr>
        <w:t xml:space="preserve"> program</w:t>
      </w:r>
      <w:r w:rsidR="00DC4C9D" w:rsidRPr="000070AB">
        <w:rPr>
          <w:rFonts w:ascii="Times New Roman" w:hAnsi="Times New Roman"/>
          <w:i/>
          <w:sz w:val="24"/>
          <w:szCs w:val="24"/>
        </w:rPr>
        <w:t>a</w:t>
      </w:r>
      <w:r w:rsidRPr="000070AB">
        <w:rPr>
          <w:rFonts w:ascii="Times New Roman" w:hAnsi="Times New Roman"/>
          <w:i/>
          <w:sz w:val="24"/>
          <w:szCs w:val="24"/>
        </w:rPr>
        <w:t xml:space="preserve"> pristupiti na daljinu. U tom slučaju nije moguće aktivno sudjelovanje, već samo praćenje izlaganja. Za takav oblik sudjelovanja predviđen je drugačiji iznos kotizacije. </w:t>
      </w:r>
    </w:p>
    <w:p w14:paraId="5A092198" w14:textId="77777777" w:rsidR="00C52084" w:rsidRDefault="00C52084" w:rsidP="000070AB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6E4B323" w14:textId="15BBA081" w:rsidR="00680685" w:rsidRPr="000070AB" w:rsidRDefault="00680685" w:rsidP="000070AB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070AB">
        <w:rPr>
          <w:rFonts w:ascii="Times New Roman" w:hAnsi="Times New Roman"/>
          <w:i/>
          <w:sz w:val="24"/>
          <w:szCs w:val="24"/>
        </w:rPr>
        <w:t>AKTIVNO SUDJELOVANJE NA KONFERENCIJI</w:t>
      </w:r>
    </w:p>
    <w:p w14:paraId="64D4C704" w14:textId="77777777" w:rsidR="00680685" w:rsidRPr="000070AB" w:rsidRDefault="00D32F13" w:rsidP="000070AB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070AB">
        <w:rPr>
          <w:rFonts w:ascii="Times New Roman" w:hAnsi="Times New Roman"/>
          <w:i/>
          <w:sz w:val="24"/>
          <w:szCs w:val="24"/>
        </w:rPr>
        <w:t xml:space="preserve">Sudionici Konferencije mogu aktivno sudjelovati kroz </w:t>
      </w:r>
    </w:p>
    <w:p w14:paraId="73CD8E02" w14:textId="1BFD1C7B" w:rsidR="00680685" w:rsidRPr="000070AB" w:rsidRDefault="00D32F13" w:rsidP="000070AB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070AB">
        <w:rPr>
          <w:rFonts w:ascii="Times New Roman" w:hAnsi="Times New Roman"/>
          <w:b/>
          <w:bCs/>
          <w:i/>
          <w:sz w:val="24"/>
          <w:szCs w:val="24"/>
        </w:rPr>
        <w:t>izlaganje</w:t>
      </w:r>
      <w:r w:rsidRPr="000070AB">
        <w:rPr>
          <w:rFonts w:ascii="Times New Roman" w:hAnsi="Times New Roman"/>
          <w:i/>
          <w:sz w:val="24"/>
          <w:szCs w:val="24"/>
        </w:rPr>
        <w:t xml:space="preserve"> (u trajanju do 20 minuta) </w:t>
      </w:r>
    </w:p>
    <w:p w14:paraId="0590B85B" w14:textId="4FE68BCA" w:rsidR="00680685" w:rsidRPr="000070AB" w:rsidRDefault="00D32F13" w:rsidP="000070AB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070AB">
        <w:rPr>
          <w:rFonts w:ascii="Times New Roman" w:hAnsi="Times New Roman"/>
          <w:b/>
          <w:bCs/>
          <w:i/>
          <w:sz w:val="24"/>
          <w:szCs w:val="24"/>
        </w:rPr>
        <w:t>radionicu</w:t>
      </w:r>
      <w:r w:rsidRPr="000070AB">
        <w:rPr>
          <w:rFonts w:ascii="Times New Roman" w:hAnsi="Times New Roman"/>
          <w:i/>
          <w:sz w:val="24"/>
          <w:szCs w:val="24"/>
        </w:rPr>
        <w:t xml:space="preserve"> (</w:t>
      </w:r>
      <w:r w:rsidR="00680685" w:rsidRPr="000070AB">
        <w:rPr>
          <w:rFonts w:ascii="Times New Roman" w:hAnsi="Times New Roman"/>
          <w:i/>
          <w:sz w:val="24"/>
          <w:szCs w:val="24"/>
        </w:rPr>
        <w:t xml:space="preserve">u trajanju do </w:t>
      </w:r>
      <w:r w:rsidRPr="000070AB">
        <w:rPr>
          <w:rFonts w:ascii="Times New Roman" w:hAnsi="Times New Roman"/>
          <w:i/>
          <w:sz w:val="24"/>
          <w:szCs w:val="24"/>
        </w:rPr>
        <w:t xml:space="preserve">90 minuta). </w:t>
      </w:r>
    </w:p>
    <w:p w14:paraId="497B5D37" w14:textId="4A08C365" w:rsidR="00D32F13" w:rsidRPr="000070AB" w:rsidRDefault="00D32F13" w:rsidP="000070AB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070AB">
        <w:rPr>
          <w:rFonts w:ascii="Times New Roman" w:hAnsi="Times New Roman"/>
          <w:i/>
          <w:sz w:val="24"/>
          <w:szCs w:val="24"/>
        </w:rPr>
        <w:t xml:space="preserve">Više sudionika može zajednički prijaviti </w:t>
      </w:r>
      <w:r w:rsidRPr="000070AB">
        <w:rPr>
          <w:rFonts w:ascii="Times New Roman" w:hAnsi="Times New Roman"/>
          <w:b/>
          <w:bCs/>
          <w:i/>
          <w:sz w:val="24"/>
          <w:szCs w:val="24"/>
        </w:rPr>
        <w:t>tematski simpozij</w:t>
      </w:r>
      <w:r w:rsidRPr="000070AB">
        <w:rPr>
          <w:rFonts w:ascii="Times New Roman" w:hAnsi="Times New Roman"/>
          <w:i/>
          <w:sz w:val="24"/>
          <w:szCs w:val="24"/>
        </w:rPr>
        <w:t xml:space="preserve"> (u trajanu do 90 minuta) sa minimalno 4 različita izlaganja. </w:t>
      </w:r>
      <w:r w:rsidR="00680685" w:rsidRPr="000070AB">
        <w:rPr>
          <w:rFonts w:ascii="Times New Roman" w:hAnsi="Times New Roman"/>
          <w:i/>
          <w:sz w:val="24"/>
          <w:szCs w:val="24"/>
        </w:rPr>
        <w:t xml:space="preserve">Sudionici u okviru tematskog simpozija </w:t>
      </w:r>
      <w:r w:rsidR="00680685" w:rsidRPr="000070AB">
        <w:rPr>
          <w:rFonts w:ascii="Times New Roman" w:hAnsi="Times New Roman"/>
          <w:i/>
          <w:sz w:val="24"/>
          <w:szCs w:val="24"/>
          <w:u w:val="single"/>
        </w:rPr>
        <w:t>ne moraju</w:t>
      </w:r>
      <w:r w:rsidR="00680685" w:rsidRPr="000070AB">
        <w:rPr>
          <w:rFonts w:ascii="Times New Roman" w:hAnsi="Times New Roman"/>
          <w:i/>
          <w:sz w:val="24"/>
          <w:szCs w:val="24"/>
        </w:rPr>
        <w:t xml:space="preserve"> dolaziti iz iste organizacije. </w:t>
      </w:r>
    </w:p>
    <w:p w14:paraId="6F36BBC2" w14:textId="0ED37BA7" w:rsidR="00D32F13" w:rsidRDefault="00D32F13" w:rsidP="000070AB">
      <w:pPr>
        <w:shd w:val="clear" w:color="auto" w:fill="FFFFFF"/>
        <w:spacing w:before="375" w:after="105" w:line="240" w:lineRule="auto"/>
        <w:jc w:val="both"/>
        <w:outlineLvl w:val="1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 w:rsidRPr="000070AB">
        <w:rPr>
          <w:rFonts w:ascii="Times New Roman" w:eastAsia="Times New Roman" w:hAnsi="Times New Roman"/>
          <w:i/>
          <w:sz w:val="24"/>
          <w:szCs w:val="24"/>
          <w:lang w:eastAsia="hr-HR"/>
        </w:rPr>
        <w:t>UPUTE ZA PISANJE SAŽETAKA</w:t>
      </w:r>
    </w:p>
    <w:p w14:paraId="6EB38F96" w14:textId="01D0A52D" w:rsidR="00361CB7" w:rsidRDefault="00361CB7" w:rsidP="000070AB">
      <w:pPr>
        <w:shd w:val="clear" w:color="auto" w:fill="FFFFFF"/>
        <w:spacing w:before="375" w:after="105" w:line="240" w:lineRule="auto"/>
        <w:jc w:val="both"/>
        <w:outlineLvl w:val="1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/>
          <w:i/>
          <w:sz w:val="24"/>
          <w:szCs w:val="24"/>
          <w:lang w:eastAsia="hr-HR"/>
        </w:rPr>
        <w:t>Sažeci se prijavljuju putem poveznice na službenoj internet</w:t>
      </w:r>
      <w:r w:rsidR="00086AF6">
        <w:rPr>
          <w:rFonts w:ascii="Times New Roman" w:eastAsia="Times New Roman" w:hAnsi="Times New Roman"/>
          <w:i/>
          <w:sz w:val="24"/>
          <w:szCs w:val="24"/>
          <w:lang w:eastAsia="hr-HR"/>
        </w:rPr>
        <w:t>skoj</w:t>
      </w:r>
      <w:r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stranici Konferencije, koj</w:t>
      </w:r>
      <w:r w:rsidR="00086AF6">
        <w:rPr>
          <w:rFonts w:ascii="Times New Roman" w:eastAsia="Times New Roman" w:hAnsi="Times New Roman"/>
          <w:i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će Vam naknadno biti dostavljen</w:t>
      </w:r>
      <w:r w:rsidR="00F618D0">
        <w:rPr>
          <w:rFonts w:ascii="Times New Roman" w:eastAsia="Times New Roman" w:hAnsi="Times New Roman"/>
          <w:i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/>
          <w:i/>
          <w:sz w:val="24"/>
          <w:szCs w:val="24"/>
          <w:lang w:eastAsia="hr-HR"/>
        </w:rPr>
        <w:t>, najkasnije 1.4.2022.godine.</w:t>
      </w:r>
    </w:p>
    <w:p w14:paraId="650F910D" w14:textId="77777777" w:rsidR="00086AF6" w:rsidRDefault="00086AF6" w:rsidP="000070AB">
      <w:pPr>
        <w:shd w:val="clear" w:color="auto" w:fill="FFFFFF"/>
        <w:spacing w:after="45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14:paraId="21CDFEFC" w14:textId="3C5D5EED" w:rsidR="00D32F13" w:rsidRPr="000070AB" w:rsidRDefault="00D32F13" w:rsidP="000070AB">
      <w:pPr>
        <w:shd w:val="clear" w:color="auto" w:fill="FFFFFF"/>
        <w:spacing w:after="45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 w:rsidRPr="000070AB">
        <w:rPr>
          <w:rFonts w:ascii="Times New Roman" w:eastAsia="Times New Roman" w:hAnsi="Times New Roman"/>
          <w:b/>
          <w:bCs/>
          <w:i/>
          <w:sz w:val="24"/>
          <w:szCs w:val="24"/>
          <w:lang w:eastAsia="hr-HR"/>
        </w:rPr>
        <w:t>Prijava sažetka</w:t>
      </w:r>
      <w:r w:rsidR="00DC4C9D" w:rsidRPr="000070AB">
        <w:rPr>
          <w:rFonts w:ascii="Times New Roman" w:eastAsia="Times New Roman" w:hAnsi="Times New Roman"/>
          <w:b/>
          <w:bCs/>
          <w:i/>
          <w:sz w:val="24"/>
          <w:szCs w:val="24"/>
          <w:lang w:eastAsia="hr-HR"/>
        </w:rPr>
        <w:t xml:space="preserve"> </w:t>
      </w:r>
      <w:r w:rsidRPr="000070AB">
        <w:rPr>
          <w:rFonts w:ascii="Times New Roman" w:eastAsia="Times New Roman" w:hAnsi="Times New Roman"/>
          <w:i/>
          <w:sz w:val="24"/>
          <w:szCs w:val="24"/>
          <w:lang w:eastAsia="hr-HR"/>
        </w:rPr>
        <w:t>treba sadržavati:</w:t>
      </w:r>
    </w:p>
    <w:p w14:paraId="148327FE" w14:textId="01C5716B" w:rsidR="00680685" w:rsidRPr="00361CB7" w:rsidRDefault="00D32F13" w:rsidP="00361CB7">
      <w:pPr>
        <w:numPr>
          <w:ilvl w:val="0"/>
          <w:numId w:val="4"/>
        </w:numPr>
        <w:shd w:val="clear" w:color="auto" w:fill="FFFFFF"/>
        <w:spacing w:after="0" w:line="240" w:lineRule="auto"/>
        <w:ind w:left="1095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 w:rsidRPr="000070AB">
        <w:rPr>
          <w:rFonts w:ascii="Times New Roman" w:eastAsia="Times New Roman" w:hAnsi="Times New Roman"/>
          <w:i/>
          <w:sz w:val="24"/>
          <w:szCs w:val="24"/>
          <w:lang w:eastAsia="hr-HR"/>
        </w:rPr>
        <w:t>ime i prezime autora i koautora, naziv i adresu ustanove, e-mail adresu prvog autora</w:t>
      </w:r>
    </w:p>
    <w:p w14:paraId="727856BD" w14:textId="7CDC4752" w:rsidR="00D32F13" w:rsidRPr="000070AB" w:rsidRDefault="00D32F13" w:rsidP="000070AB">
      <w:pPr>
        <w:numPr>
          <w:ilvl w:val="0"/>
          <w:numId w:val="4"/>
        </w:numPr>
        <w:shd w:val="clear" w:color="auto" w:fill="FFFFFF"/>
        <w:spacing w:after="0" w:line="240" w:lineRule="auto"/>
        <w:ind w:left="1095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 w:rsidRPr="000070AB">
        <w:rPr>
          <w:rFonts w:ascii="Times New Roman" w:eastAsia="Times New Roman" w:hAnsi="Times New Roman"/>
          <w:i/>
          <w:sz w:val="24"/>
          <w:szCs w:val="24"/>
          <w:lang w:eastAsia="hr-HR"/>
        </w:rPr>
        <w:lastRenderedPageBreak/>
        <w:t xml:space="preserve">naznaku načina prezentacije (izlaganje, radionica ili grupa </w:t>
      </w:r>
      <w:r w:rsidR="00086AF6">
        <w:rPr>
          <w:rFonts w:ascii="Times New Roman" w:eastAsia="Times New Roman" w:hAnsi="Times New Roman"/>
          <w:i/>
          <w:sz w:val="24"/>
          <w:szCs w:val="24"/>
          <w:lang w:eastAsia="hr-HR"/>
        </w:rPr>
        <w:t>izlaganja</w:t>
      </w:r>
      <w:r w:rsidRPr="000070AB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u okviru tematskog simpozija)</w:t>
      </w:r>
    </w:p>
    <w:p w14:paraId="0DA4766B" w14:textId="77777777" w:rsidR="00D32F13" w:rsidRPr="000070AB" w:rsidRDefault="00D32F13" w:rsidP="000070AB">
      <w:pPr>
        <w:numPr>
          <w:ilvl w:val="0"/>
          <w:numId w:val="4"/>
        </w:numPr>
        <w:shd w:val="clear" w:color="auto" w:fill="FFFFFF"/>
        <w:spacing w:after="0" w:line="240" w:lineRule="auto"/>
        <w:ind w:left="1095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 w:rsidRPr="000070AB">
        <w:rPr>
          <w:rFonts w:ascii="Times New Roman" w:eastAsia="Times New Roman" w:hAnsi="Times New Roman"/>
          <w:i/>
          <w:sz w:val="24"/>
          <w:szCs w:val="24"/>
          <w:lang w:eastAsia="hr-HR"/>
        </w:rPr>
        <w:t>naslov rada</w:t>
      </w:r>
    </w:p>
    <w:p w14:paraId="795F8DC1" w14:textId="77777777" w:rsidR="00D32F13" w:rsidRPr="000070AB" w:rsidRDefault="00D32F13" w:rsidP="000070AB">
      <w:pPr>
        <w:numPr>
          <w:ilvl w:val="0"/>
          <w:numId w:val="4"/>
        </w:numPr>
        <w:shd w:val="clear" w:color="auto" w:fill="FFFFFF"/>
        <w:spacing w:after="0" w:line="240" w:lineRule="auto"/>
        <w:ind w:left="1095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 w:rsidRPr="000070AB">
        <w:rPr>
          <w:rFonts w:ascii="Times New Roman" w:eastAsia="Times New Roman" w:hAnsi="Times New Roman"/>
          <w:i/>
          <w:sz w:val="24"/>
          <w:szCs w:val="24"/>
          <w:lang w:eastAsia="hr-HR"/>
        </w:rPr>
        <w:t>tri do pet ključnih riječi</w:t>
      </w:r>
    </w:p>
    <w:p w14:paraId="61CE2FBB" w14:textId="29A90AA7" w:rsidR="00D32F13" w:rsidRPr="000070AB" w:rsidRDefault="00D32F13" w:rsidP="000070AB">
      <w:pPr>
        <w:numPr>
          <w:ilvl w:val="0"/>
          <w:numId w:val="4"/>
        </w:numPr>
        <w:shd w:val="clear" w:color="auto" w:fill="FFFFFF"/>
        <w:spacing w:after="0" w:line="240" w:lineRule="auto"/>
        <w:ind w:left="1095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 w:rsidRPr="000070AB">
        <w:rPr>
          <w:rFonts w:ascii="Times New Roman" w:eastAsia="Times New Roman" w:hAnsi="Times New Roman"/>
          <w:b/>
          <w:bCs/>
          <w:i/>
          <w:sz w:val="24"/>
          <w:szCs w:val="24"/>
          <w:lang w:eastAsia="hr-HR"/>
        </w:rPr>
        <w:t xml:space="preserve">za izlaganje </w:t>
      </w:r>
      <w:r w:rsidRPr="000070AB">
        <w:rPr>
          <w:rFonts w:ascii="Times New Roman" w:eastAsia="Times New Roman" w:hAnsi="Times New Roman"/>
          <w:i/>
          <w:sz w:val="24"/>
          <w:szCs w:val="24"/>
          <w:lang w:eastAsia="hr-HR"/>
        </w:rPr>
        <w:t>potrebno je navesti kratak sadržaj izlaganja s naznačenim jasnim ciljem, najvažnije uvide i/ili rezultate te zaključke koji će biti prezentirani (</w:t>
      </w:r>
      <w:r w:rsidR="00361CB7">
        <w:rPr>
          <w:rFonts w:ascii="Times New Roman" w:eastAsia="Times New Roman" w:hAnsi="Times New Roman"/>
          <w:b/>
          <w:bCs/>
          <w:i/>
          <w:sz w:val="24"/>
          <w:szCs w:val="24"/>
          <w:lang w:eastAsia="hr-HR"/>
        </w:rPr>
        <w:t>do 2000 znakova s razmacima</w:t>
      </w:r>
      <w:r w:rsidRPr="000070AB">
        <w:rPr>
          <w:rFonts w:ascii="Times New Roman" w:eastAsia="Times New Roman" w:hAnsi="Times New Roman"/>
          <w:i/>
          <w:sz w:val="24"/>
          <w:szCs w:val="24"/>
          <w:lang w:eastAsia="hr-HR"/>
        </w:rPr>
        <w:t>)</w:t>
      </w:r>
    </w:p>
    <w:p w14:paraId="3E09F446" w14:textId="550A77DE" w:rsidR="00D32F13" w:rsidRPr="000070AB" w:rsidRDefault="00D32F13" w:rsidP="000070AB">
      <w:pPr>
        <w:numPr>
          <w:ilvl w:val="0"/>
          <w:numId w:val="4"/>
        </w:numPr>
        <w:shd w:val="clear" w:color="auto" w:fill="FFFFFF"/>
        <w:spacing w:after="0" w:line="240" w:lineRule="auto"/>
        <w:ind w:left="1095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 w:rsidRPr="000070AB">
        <w:rPr>
          <w:rFonts w:ascii="Times New Roman" w:eastAsia="Times New Roman" w:hAnsi="Times New Roman"/>
          <w:b/>
          <w:bCs/>
          <w:i/>
          <w:sz w:val="24"/>
          <w:szCs w:val="24"/>
          <w:lang w:eastAsia="hr-HR"/>
        </w:rPr>
        <w:t>za radionicu</w:t>
      </w:r>
      <w:r w:rsidR="00DC4C9D" w:rsidRPr="000070AB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</w:t>
      </w:r>
      <w:r w:rsidRPr="000070AB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je potrebno navesti cilj i svrhu radionice s kratkim prikazom teme i sadržaja aktivnosti. </w:t>
      </w:r>
      <w:r w:rsidR="00C52084">
        <w:rPr>
          <w:rFonts w:ascii="Times New Roman" w:eastAsia="Times New Roman" w:hAnsi="Times New Roman"/>
          <w:i/>
          <w:sz w:val="24"/>
          <w:szCs w:val="24"/>
          <w:lang w:eastAsia="hr-HR"/>
        </w:rPr>
        <w:t>U sažetku</w:t>
      </w:r>
      <w:r w:rsidR="00DC4C9D" w:rsidRPr="000070AB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</w:t>
      </w:r>
      <w:r w:rsidRPr="000070AB">
        <w:rPr>
          <w:rFonts w:ascii="Times New Roman" w:eastAsia="Times New Roman" w:hAnsi="Times New Roman"/>
          <w:b/>
          <w:bCs/>
          <w:i/>
          <w:sz w:val="24"/>
          <w:szCs w:val="24"/>
          <w:lang w:eastAsia="hr-HR"/>
        </w:rPr>
        <w:t>radionice</w:t>
      </w:r>
      <w:r w:rsidR="00DC4C9D" w:rsidRPr="000070AB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</w:t>
      </w:r>
      <w:r w:rsidRPr="000070AB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potrebno je </w:t>
      </w:r>
      <w:r w:rsidR="00C52084">
        <w:rPr>
          <w:rFonts w:ascii="Times New Roman" w:eastAsia="Times New Roman" w:hAnsi="Times New Roman"/>
          <w:i/>
          <w:sz w:val="24"/>
          <w:szCs w:val="24"/>
          <w:lang w:eastAsia="hr-HR"/>
        </w:rPr>
        <w:t>opisati</w:t>
      </w:r>
      <w:r w:rsidRPr="000070AB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planiran</w:t>
      </w:r>
      <w:r w:rsidR="00C52084">
        <w:rPr>
          <w:rFonts w:ascii="Times New Roman" w:eastAsia="Times New Roman" w:hAnsi="Times New Roman"/>
          <w:i/>
          <w:sz w:val="24"/>
          <w:szCs w:val="24"/>
          <w:lang w:eastAsia="hr-HR"/>
        </w:rPr>
        <w:t>i</w:t>
      </w:r>
      <w:r w:rsidRPr="000070AB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program aktivnosti/hodogram te napisati predviđeni broj sudionika radionice.</w:t>
      </w:r>
      <w:r w:rsidR="00C52084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Sažetak za radionicu treba biti najviše </w:t>
      </w:r>
      <w:r w:rsidR="00361CB7">
        <w:rPr>
          <w:rFonts w:ascii="Times New Roman" w:eastAsia="Times New Roman" w:hAnsi="Times New Roman"/>
          <w:i/>
          <w:sz w:val="24"/>
          <w:szCs w:val="24"/>
          <w:lang w:eastAsia="hr-HR"/>
        </w:rPr>
        <w:t>(</w:t>
      </w:r>
      <w:r w:rsidR="00361CB7">
        <w:rPr>
          <w:rFonts w:ascii="Times New Roman" w:eastAsia="Times New Roman" w:hAnsi="Times New Roman"/>
          <w:b/>
          <w:bCs/>
          <w:i/>
          <w:sz w:val="24"/>
          <w:szCs w:val="24"/>
          <w:lang w:eastAsia="hr-HR"/>
        </w:rPr>
        <w:t>do 2000 znakova s razmacima)</w:t>
      </w:r>
    </w:p>
    <w:p w14:paraId="5D842158" w14:textId="1B5E4279" w:rsidR="00D32F13" w:rsidRPr="00361CB7" w:rsidRDefault="00D32F13" w:rsidP="000070AB">
      <w:pPr>
        <w:numPr>
          <w:ilvl w:val="0"/>
          <w:numId w:val="4"/>
        </w:numPr>
        <w:shd w:val="clear" w:color="auto" w:fill="FFFFFF"/>
        <w:spacing w:after="0" w:line="240" w:lineRule="auto"/>
        <w:ind w:left="1095"/>
        <w:jc w:val="both"/>
        <w:rPr>
          <w:rFonts w:ascii="Times New Roman" w:eastAsia="Times New Roman" w:hAnsi="Times New Roman"/>
          <w:b/>
          <w:i/>
          <w:sz w:val="24"/>
          <w:szCs w:val="24"/>
          <w:lang w:eastAsia="hr-HR"/>
        </w:rPr>
      </w:pPr>
      <w:r w:rsidRPr="000070AB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Ukoliko grupa sudionika predlaže </w:t>
      </w:r>
      <w:r w:rsidRPr="00361CB7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tematski simpozij</w:t>
      </w:r>
      <w:r w:rsidRPr="000070AB">
        <w:rPr>
          <w:rFonts w:ascii="Times New Roman" w:eastAsia="Times New Roman" w:hAnsi="Times New Roman"/>
          <w:i/>
          <w:sz w:val="24"/>
          <w:szCs w:val="24"/>
          <w:lang w:eastAsia="hr-HR"/>
        </w:rPr>
        <w:t>, potrebno je svaki od sažetaka oblikovati zasebno prema uputama za izlaganje. Grupa sažetaka u okviru istog simpozija šalju se objedinjeno</w:t>
      </w:r>
      <w:r w:rsidR="00086AF6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</w:t>
      </w:r>
      <w:r w:rsidR="00361CB7" w:rsidRPr="00361CB7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na e-mail husr@husr.hr</w:t>
      </w:r>
    </w:p>
    <w:p w14:paraId="1EECE504" w14:textId="49AD7B0A" w:rsidR="00D32F13" w:rsidRPr="000070AB" w:rsidRDefault="00680685" w:rsidP="000070AB">
      <w:pPr>
        <w:numPr>
          <w:ilvl w:val="0"/>
          <w:numId w:val="4"/>
        </w:numPr>
        <w:shd w:val="clear" w:color="auto" w:fill="FFFFFF"/>
        <w:spacing w:after="0" w:line="240" w:lineRule="auto"/>
        <w:ind w:left="1095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 w:rsidRPr="000070AB">
        <w:rPr>
          <w:rFonts w:ascii="Times New Roman" w:eastAsia="Times New Roman" w:hAnsi="Times New Roman"/>
          <w:b/>
          <w:bCs/>
          <w:i/>
          <w:sz w:val="24"/>
          <w:szCs w:val="24"/>
          <w:lang w:eastAsia="hr-HR"/>
        </w:rPr>
        <w:t xml:space="preserve">Svojim sadržajem sažeci za sve oblike sudjelovanja trebaju odgovarati tematskom okviru konferencije i </w:t>
      </w:r>
      <w:r w:rsidR="00DC4C9D" w:rsidRPr="000070AB">
        <w:rPr>
          <w:rFonts w:ascii="Times New Roman" w:eastAsia="Times New Roman" w:hAnsi="Times New Roman"/>
          <w:b/>
          <w:bCs/>
          <w:i/>
          <w:sz w:val="24"/>
          <w:szCs w:val="24"/>
          <w:lang w:eastAsia="hr-HR"/>
        </w:rPr>
        <w:t xml:space="preserve">uvodno </w:t>
      </w:r>
      <w:r w:rsidRPr="000070AB">
        <w:rPr>
          <w:rFonts w:ascii="Times New Roman" w:eastAsia="Times New Roman" w:hAnsi="Times New Roman"/>
          <w:b/>
          <w:bCs/>
          <w:i/>
          <w:sz w:val="24"/>
          <w:szCs w:val="24"/>
          <w:lang w:eastAsia="hr-HR"/>
        </w:rPr>
        <w:t xml:space="preserve">naznačenim temama i podtemama. </w:t>
      </w:r>
    </w:p>
    <w:p w14:paraId="2AD25DFB" w14:textId="38024B31" w:rsidR="00680685" w:rsidRPr="000070AB" w:rsidRDefault="00680685" w:rsidP="000070AB">
      <w:pPr>
        <w:shd w:val="clear" w:color="auto" w:fill="FFFFFF"/>
        <w:spacing w:after="315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14:paraId="1E8D3F86" w14:textId="1618AA72" w:rsidR="00361CB7" w:rsidRDefault="009023EA" w:rsidP="000070AB">
      <w:pPr>
        <w:shd w:val="clear" w:color="auto" w:fill="FFFFFF"/>
        <w:spacing w:after="315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hr-HR"/>
        </w:rPr>
        <w:t>Sažeci se prijavljuju</w:t>
      </w:r>
      <w:r w:rsidR="00361CB7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hr-HR"/>
        </w:rPr>
        <w:t>putem web stranice</w:t>
      </w:r>
      <w:r w:rsidR="00361CB7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</w:t>
      </w:r>
      <w:r w:rsidR="00010309">
        <w:rPr>
          <w:rFonts w:ascii="Times New Roman" w:eastAsia="Times New Roman" w:hAnsi="Times New Roman"/>
          <w:i/>
          <w:sz w:val="24"/>
          <w:szCs w:val="24"/>
          <w:lang w:eastAsia="hr-HR"/>
        </w:rPr>
        <w:t>pristupom u izbornik</w:t>
      </w:r>
      <w:r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na opciju PRIJAVA SAŽETAKA. Izuuzetak je prijava sažetaka za tematske simpozije, odnosno kada </w:t>
      </w:r>
      <w:r w:rsidR="00361CB7">
        <w:rPr>
          <w:rFonts w:ascii="Times New Roman" w:eastAsia="Times New Roman" w:hAnsi="Times New Roman"/>
          <w:i/>
          <w:sz w:val="24"/>
          <w:szCs w:val="24"/>
          <w:lang w:eastAsia="hr-HR"/>
        </w:rPr>
        <w:t>grupa sudionika predlaže tematski simpozij</w:t>
      </w:r>
      <w:r>
        <w:rPr>
          <w:rFonts w:ascii="Times New Roman" w:eastAsia="Times New Roman" w:hAnsi="Times New Roman"/>
          <w:i/>
          <w:sz w:val="24"/>
          <w:szCs w:val="24"/>
          <w:lang w:eastAsia="hr-HR"/>
        </w:rPr>
        <w:t>.</w:t>
      </w:r>
      <w:r w:rsidR="00361CB7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hr-HR"/>
        </w:rPr>
        <w:t>U</w:t>
      </w:r>
      <w:r w:rsidR="00361CB7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tom slučaju </w:t>
      </w:r>
      <w:r>
        <w:rPr>
          <w:rFonts w:ascii="Times New Roman" w:eastAsia="Times New Roman" w:hAnsi="Times New Roman"/>
          <w:i/>
          <w:sz w:val="24"/>
          <w:szCs w:val="24"/>
          <w:lang w:eastAsia="hr-HR"/>
        </w:rPr>
        <w:t>sažeci se dostavljaju na</w:t>
      </w:r>
      <w:r w:rsidR="00361CB7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e-mail adresu:</w:t>
      </w:r>
      <w:r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</w:t>
      </w:r>
      <w:r w:rsidR="00361CB7">
        <w:rPr>
          <w:rFonts w:ascii="Times New Roman" w:eastAsia="Times New Roman" w:hAnsi="Times New Roman"/>
          <w:i/>
          <w:sz w:val="24"/>
          <w:szCs w:val="24"/>
          <w:lang w:eastAsia="hr-HR"/>
        </w:rPr>
        <w:t>husr@husr.hr</w:t>
      </w:r>
    </w:p>
    <w:p w14:paraId="1F934D0D" w14:textId="3E204B77" w:rsidR="00361CB7" w:rsidRDefault="00361CB7" w:rsidP="000070AB">
      <w:pPr>
        <w:shd w:val="clear" w:color="auto" w:fill="FFFFFF"/>
        <w:spacing w:after="315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Poveznica </w:t>
      </w:r>
      <w:r w:rsidR="009023EA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za prijavu sažetaka </w:t>
      </w:r>
      <w:r>
        <w:rPr>
          <w:rFonts w:ascii="Times New Roman" w:eastAsia="Times New Roman" w:hAnsi="Times New Roman"/>
          <w:i/>
          <w:sz w:val="24"/>
          <w:szCs w:val="24"/>
          <w:lang w:eastAsia="hr-HR"/>
        </w:rPr>
        <w:t>će biti naknadno poslana.</w:t>
      </w:r>
    </w:p>
    <w:p w14:paraId="12F9050E" w14:textId="4F2C8A3D" w:rsidR="0011017E" w:rsidRDefault="009023EA" w:rsidP="000070AB">
      <w:pPr>
        <w:shd w:val="clear" w:color="auto" w:fill="FFFFFF"/>
        <w:spacing w:after="315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/>
          <w:i/>
          <w:sz w:val="24"/>
          <w:szCs w:val="24"/>
          <w:lang w:eastAsia="hr-HR"/>
        </w:rPr>
        <w:t>Mogućnost p</w:t>
      </w:r>
      <w:r w:rsidR="00010309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rijave sažetaka </w:t>
      </w:r>
      <w:r>
        <w:rPr>
          <w:rFonts w:ascii="Times New Roman" w:eastAsia="Times New Roman" w:hAnsi="Times New Roman"/>
          <w:i/>
          <w:sz w:val="24"/>
          <w:szCs w:val="24"/>
          <w:lang w:eastAsia="hr-HR"/>
        </w:rPr>
        <w:t>putem internetske stranice</w:t>
      </w:r>
      <w:r w:rsidR="00010309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hr-HR"/>
        </w:rPr>
        <w:t>biti će otvorena</w:t>
      </w:r>
      <w:r w:rsidR="00010309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od </w:t>
      </w:r>
      <w:r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01.04.2022. godine te trajati do 22.04.2022. godine. </w:t>
      </w:r>
    </w:p>
    <w:p w14:paraId="6F2FFE7F" w14:textId="77777777" w:rsidR="006E33E3" w:rsidRPr="006E33E3" w:rsidRDefault="006E33E3" w:rsidP="000070AB">
      <w:pPr>
        <w:shd w:val="clear" w:color="auto" w:fill="FFFFFF"/>
        <w:spacing w:after="315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14:paraId="0F3B3F07" w14:textId="513ECB8C" w:rsidR="0011017E" w:rsidRDefault="0011017E" w:rsidP="000070AB">
      <w:pPr>
        <w:shd w:val="clear" w:color="auto" w:fill="FFFFFF"/>
        <w:spacing w:after="315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hr-HR"/>
        </w:rPr>
        <w:t xml:space="preserve">ODRŽAVANJE KONFERENCIJE U SKLADU S MJERAMA I PREPORUKAMA </w:t>
      </w:r>
      <w:r w:rsidRPr="0011017E">
        <w:rPr>
          <w:rFonts w:ascii="Times New Roman" w:eastAsia="Times New Roman" w:hAnsi="Times New Roman"/>
          <w:b/>
          <w:bCs/>
          <w:i/>
          <w:sz w:val="24"/>
          <w:szCs w:val="24"/>
          <w:lang w:eastAsia="hr-HR"/>
        </w:rPr>
        <w:t>RADI SPRJEČAVANJA PRIJENOSA BOLESTI COVID</w:t>
      </w:r>
      <w:r w:rsidR="006E33E3">
        <w:rPr>
          <w:rFonts w:ascii="Times New Roman" w:eastAsia="Times New Roman" w:hAnsi="Times New Roman"/>
          <w:b/>
          <w:bCs/>
          <w:i/>
          <w:sz w:val="24"/>
          <w:szCs w:val="24"/>
          <w:lang w:eastAsia="hr-HR"/>
        </w:rPr>
        <w:t>A</w:t>
      </w:r>
      <w:r w:rsidRPr="0011017E">
        <w:rPr>
          <w:rFonts w:ascii="Times New Roman" w:eastAsia="Times New Roman" w:hAnsi="Times New Roman"/>
          <w:b/>
          <w:bCs/>
          <w:i/>
          <w:sz w:val="24"/>
          <w:szCs w:val="24"/>
          <w:lang w:eastAsia="hr-HR"/>
        </w:rPr>
        <w:t>-19</w:t>
      </w:r>
    </w:p>
    <w:p w14:paraId="692BE5FB" w14:textId="23553F69" w:rsidR="0011017E" w:rsidRPr="0011017E" w:rsidRDefault="0011017E" w:rsidP="000070AB">
      <w:pPr>
        <w:shd w:val="clear" w:color="auto" w:fill="FFFFFF"/>
        <w:spacing w:after="315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XI. Konferencija socijalnih radnika održati će se u skladu s odlukama </w:t>
      </w:r>
      <w:r w:rsidRPr="0011017E">
        <w:rPr>
          <w:rFonts w:ascii="Times New Roman" w:eastAsia="Times New Roman" w:hAnsi="Times New Roman"/>
          <w:i/>
          <w:sz w:val="24"/>
          <w:szCs w:val="24"/>
          <w:lang w:eastAsia="hr-HR"/>
        </w:rPr>
        <w:t>Stožera civilne zaštite za sprječavanje širenja zaraze novim koronavirusom</w:t>
      </w:r>
      <w:r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. Prema trenutno važećim mjerama za veća okupljanja sa više od 100 sudionika nužno je da sudionici posjeduju važeću COVID-potvrdu. O svim promjenama odluka Stožera sudionici će biti pravovremeno </w:t>
      </w:r>
      <w:r w:rsidR="006E33E3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obaviješteni na mrežnoj stranici konferencije. </w:t>
      </w:r>
    </w:p>
    <w:p w14:paraId="1771FFBB" w14:textId="77777777" w:rsidR="00D32F13" w:rsidRPr="000070AB" w:rsidRDefault="00D32F13" w:rsidP="000070AB">
      <w:pPr>
        <w:shd w:val="clear" w:color="auto" w:fill="FFFFFF"/>
        <w:spacing w:after="315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 w:rsidRPr="000070AB">
        <w:rPr>
          <w:rFonts w:ascii="Times New Roman" w:eastAsia="Times New Roman" w:hAnsi="Times New Roman"/>
          <w:b/>
          <w:bCs/>
          <w:i/>
          <w:sz w:val="24"/>
          <w:szCs w:val="24"/>
          <w:lang w:eastAsia="hr-HR"/>
        </w:rPr>
        <w:t>NAPOMENA:</w:t>
      </w:r>
      <w:r w:rsidRPr="000070AB">
        <w:rPr>
          <w:rFonts w:ascii="Times New Roman" w:eastAsia="Times New Roman" w:hAnsi="Times New Roman"/>
          <w:i/>
          <w:sz w:val="24"/>
          <w:szCs w:val="24"/>
          <w:lang w:eastAsia="hr-HR"/>
        </w:rPr>
        <w:t> Sudjelovanje i objava u knjizi sažetaka </w:t>
      </w:r>
      <w:r w:rsidRPr="000070AB">
        <w:rPr>
          <w:rFonts w:ascii="Times New Roman" w:eastAsia="Times New Roman" w:hAnsi="Times New Roman"/>
          <w:b/>
          <w:bCs/>
          <w:i/>
          <w:sz w:val="24"/>
          <w:szCs w:val="24"/>
          <w:lang w:eastAsia="hr-HR"/>
        </w:rPr>
        <w:t>nije moguća</w:t>
      </w:r>
      <w:r w:rsidRPr="000070AB">
        <w:rPr>
          <w:rFonts w:ascii="Times New Roman" w:eastAsia="Times New Roman" w:hAnsi="Times New Roman"/>
          <w:i/>
          <w:sz w:val="24"/>
          <w:szCs w:val="24"/>
          <w:lang w:eastAsia="hr-HR"/>
        </w:rPr>
        <w:t> </w:t>
      </w:r>
      <w:r w:rsidRPr="000070AB">
        <w:rPr>
          <w:rFonts w:ascii="Times New Roman" w:eastAsia="Times New Roman" w:hAnsi="Times New Roman"/>
          <w:b/>
          <w:bCs/>
          <w:i/>
          <w:sz w:val="24"/>
          <w:szCs w:val="24"/>
          <w:lang w:eastAsia="hr-HR"/>
        </w:rPr>
        <w:t>bez uplaćene kotizacije.</w:t>
      </w:r>
    </w:p>
    <w:p w14:paraId="0B6C640E" w14:textId="77777777" w:rsidR="00D32F13" w:rsidRPr="000070AB" w:rsidRDefault="00D32F13" w:rsidP="000070AB">
      <w:pPr>
        <w:numPr>
          <w:ilvl w:val="0"/>
          <w:numId w:val="6"/>
        </w:numPr>
        <w:shd w:val="clear" w:color="auto" w:fill="FFFFFF"/>
        <w:spacing w:after="0" w:line="240" w:lineRule="auto"/>
        <w:ind w:left="1095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 w:rsidRPr="000070AB">
        <w:rPr>
          <w:rFonts w:ascii="Times New Roman" w:eastAsia="Times New Roman" w:hAnsi="Times New Roman"/>
          <w:i/>
          <w:sz w:val="24"/>
          <w:szCs w:val="24"/>
          <w:lang w:eastAsia="hr-HR"/>
        </w:rPr>
        <w:t>Službeni jezik konferencije je hrvatski.</w:t>
      </w:r>
    </w:p>
    <w:p w14:paraId="42B5F5FD" w14:textId="77777777" w:rsidR="00680685" w:rsidRPr="000070AB" w:rsidRDefault="00680685" w:rsidP="000070AB">
      <w:pPr>
        <w:shd w:val="clear" w:color="auto" w:fill="FFFFFF"/>
        <w:spacing w:after="45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r-HR"/>
        </w:rPr>
      </w:pPr>
    </w:p>
    <w:p w14:paraId="58472CA0" w14:textId="39AD26CA" w:rsidR="00D32F13" w:rsidRPr="000070AB" w:rsidRDefault="00D32F13" w:rsidP="000070AB">
      <w:pPr>
        <w:shd w:val="clear" w:color="auto" w:fill="FFFFFF"/>
        <w:spacing w:after="45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 w:rsidRPr="000070A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r-HR"/>
        </w:rPr>
        <w:t>VAŽNI DATUMI</w:t>
      </w:r>
    </w:p>
    <w:p w14:paraId="3D87D12A" w14:textId="30253D18" w:rsidR="00D32F13" w:rsidRPr="000070AB" w:rsidRDefault="00D32F13" w:rsidP="000070AB">
      <w:pPr>
        <w:numPr>
          <w:ilvl w:val="0"/>
          <w:numId w:val="7"/>
        </w:numPr>
        <w:shd w:val="clear" w:color="auto" w:fill="FFFFFF"/>
        <w:spacing w:after="0" w:line="240" w:lineRule="auto"/>
        <w:ind w:left="1095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 w:rsidRPr="000070AB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Rok za zaprimanje sažetaka je </w:t>
      </w:r>
      <w:r w:rsidR="002D2157" w:rsidRPr="000070AB">
        <w:rPr>
          <w:rFonts w:ascii="Times New Roman" w:eastAsia="Times New Roman" w:hAnsi="Times New Roman"/>
          <w:i/>
          <w:sz w:val="24"/>
          <w:szCs w:val="24"/>
          <w:lang w:eastAsia="hr-HR"/>
        </w:rPr>
        <w:t>22.04.2022</w:t>
      </w:r>
      <w:r w:rsidRPr="000070AB">
        <w:rPr>
          <w:rFonts w:ascii="Times New Roman" w:eastAsia="Times New Roman" w:hAnsi="Times New Roman"/>
          <w:i/>
          <w:sz w:val="24"/>
          <w:szCs w:val="24"/>
          <w:lang w:eastAsia="hr-HR"/>
        </w:rPr>
        <w:t>.godine</w:t>
      </w:r>
    </w:p>
    <w:p w14:paraId="1E700656" w14:textId="77777777" w:rsidR="00D32F13" w:rsidRPr="000070AB" w:rsidRDefault="00D32F13" w:rsidP="000070AB">
      <w:pPr>
        <w:numPr>
          <w:ilvl w:val="0"/>
          <w:numId w:val="7"/>
        </w:numPr>
        <w:shd w:val="clear" w:color="auto" w:fill="FFFFFF"/>
        <w:spacing w:after="0" w:line="240" w:lineRule="auto"/>
        <w:ind w:left="1095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 w:rsidRPr="000070AB">
        <w:rPr>
          <w:rFonts w:ascii="Times New Roman" w:eastAsia="Times New Roman" w:hAnsi="Times New Roman"/>
          <w:i/>
          <w:sz w:val="24"/>
          <w:szCs w:val="24"/>
          <w:lang w:eastAsia="hr-HR"/>
        </w:rPr>
        <w:t>Radovi zaprimljeni nakon tog roka neće se razmatrati.</w:t>
      </w:r>
    </w:p>
    <w:p w14:paraId="4AAFCF0F" w14:textId="14C40B11" w:rsidR="00D32F13" w:rsidRPr="000070AB" w:rsidRDefault="00D32F13" w:rsidP="000070AB">
      <w:pPr>
        <w:numPr>
          <w:ilvl w:val="0"/>
          <w:numId w:val="7"/>
        </w:numPr>
        <w:shd w:val="clear" w:color="auto" w:fill="FFFFFF"/>
        <w:spacing w:after="0" w:line="240" w:lineRule="auto"/>
        <w:ind w:left="1095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 w:rsidRPr="000070AB">
        <w:rPr>
          <w:rFonts w:ascii="Times New Roman" w:eastAsia="Times New Roman" w:hAnsi="Times New Roman"/>
          <w:i/>
          <w:sz w:val="24"/>
          <w:szCs w:val="24"/>
          <w:lang w:eastAsia="hr-HR"/>
        </w:rPr>
        <w:lastRenderedPageBreak/>
        <w:t xml:space="preserve">Rok za odgovore Programskog odbora je </w:t>
      </w:r>
      <w:r w:rsidR="002D2157" w:rsidRPr="000070AB">
        <w:rPr>
          <w:rFonts w:ascii="Times New Roman" w:eastAsia="Times New Roman" w:hAnsi="Times New Roman"/>
          <w:i/>
          <w:sz w:val="24"/>
          <w:szCs w:val="24"/>
          <w:lang w:eastAsia="hr-HR"/>
        </w:rPr>
        <w:t>0</w:t>
      </w:r>
      <w:r w:rsidR="00821D53" w:rsidRPr="000070AB">
        <w:rPr>
          <w:rFonts w:ascii="Times New Roman" w:eastAsia="Times New Roman" w:hAnsi="Times New Roman"/>
          <w:i/>
          <w:sz w:val="24"/>
          <w:szCs w:val="24"/>
          <w:lang w:eastAsia="hr-HR"/>
        </w:rPr>
        <w:t>1</w:t>
      </w:r>
      <w:r w:rsidR="002D2157" w:rsidRPr="000070AB">
        <w:rPr>
          <w:rFonts w:ascii="Times New Roman" w:eastAsia="Times New Roman" w:hAnsi="Times New Roman"/>
          <w:i/>
          <w:sz w:val="24"/>
          <w:szCs w:val="24"/>
          <w:lang w:eastAsia="hr-HR"/>
        </w:rPr>
        <w:t>.05.2022.</w:t>
      </w:r>
    </w:p>
    <w:p w14:paraId="4771BC33" w14:textId="716BC5F8" w:rsidR="002D2157" w:rsidRPr="000070AB" w:rsidRDefault="00D32F13" w:rsidP="000070AB">
      <w:pPr>
        <w:numPr>
          <w:ilvl w:val="0"/>
          <w:numId w:val="7"/>
        </w:numPr>
        <w:shd w:val="clear" w:color="auto" w:fill="FFFFFF"/>
        <w:spacing w:after="0" w:line="240" w:lineRule="auto"/>
        <w:ind w:left="1095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 w:rsidRPr="000070AB">
        <w:rPr>
          <w:rFonts w:ascii="Times New Roman" w:eastAsia="Times New Roman" w:hAnsi="Times New Roman"/>
          <w:i/>
          <w:sz w:val="24"/>
          <w:szCs w:val="24"/>
          <w:lang w:eastAsia="hr-HR"/>
        </w:rPr>
        <w:t>Rok za prijavu sudionika i rezervaciju smještaja je najkasnije</w:t>
      </w:r>
      <w:r w:rsidRPr="000070AB">
        <w:rPr>
          <w:rFonts w:ascii="Times New Roman" w:eastAsia="Times New Roman" w:hAnsi="Times New Roman"/>
          <w:b/>
          <w:bCs/>
          <w:i/>
          <w:sz w:val="24"/>
          <w:szCs w:val="24"/>
          <w:lang w:eastAsia="hr-HR"/>
        </w:rPr>
        <w:t xml:space="preserve"> do </w:t>
      </w:r>
      <w:r w:rsidR="00821D53" w:rsidRPr="000070AB">
        <w:rPr>
          <w:rFonts w:ascii="Times New Roman" w:eastAsia="Times New Roman" w:hAnsi="Times New Roman"/>
          <w:b/>
          <w:bCs/>
          <w:i/>
          <w:sz w:val="24"/>
          <w:szCs w:val="24"/>
          <w:lang w:eastAsia="hr-HR"/>
        </w:rPr>
        <w:t>1.5.2022.</w:t>
      </w:r>
    </w:p>
    <w:p w14:paraId="6DEE49AB" w14:textId="2B5AAEEB" w:rsidR="002D2157" w:rsidRDefault="002D2157" w:rsidP="000070AB">
      <w:pPr>
        <w:shd w:val="clear" w:color="auto" w:fill="FFFFFF"/>
        <w:spacing w:after="315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r-HR"/>
        </w:rPr>
      </w:pPr>
    </w:p>
    <w:p w14:paraId="6ABFCB0C" w14:textId="0E11993B" w:rsidR="00C52084" w:rsidRPr="000070AB" w:rsidRDefault="00C52084" w:rsidP="00C52084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Sve važne informacije o XI. Konfer</w:t>
      </w:r>
      <w:r w:rsidR="00361CB7">
        <w:rPr>
          <w:rFonts w:ascii="Times New Roman" w:hAnsi="Times New Roman"/>
          <w:i/>
          <w:sz w:val="24"/>
          <w:szCs w:val="24"/>
        </w:rPr>
        <w:t>enciji socijalnih radnika moći ćete pronaći na mrežnoj stranici o čemu ćemo Vas naknadno obavijestiti.</w:t>
      </w:r>
    </w:p>
    <w:p w14:paraId="50F53A06" w14:textId="77777777" w:rsidR="00C52084" w:rsidRPr="000070AB" w:rsidRDefault="00C52084" w:rsidP="000070AB">
      <w:pPr>
        <w:shd w:val="clear" w:color="auto" w:fill="FFFFFF"/>
        <w:spacing w:after="315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r-HR"/>
        </w:rPr>
      </w:pPr>
    </w:p>
    <w:p w14:paraId="456E91BE" w14:textId="269C6DED" w:rsidR="000070AB" w:rsidRPr="000070AB" w:rsidRDefault="000070AB" w:rsidP="000070AB">
      <w:pPr>
        <w:shd w:val="clear" w:color="auto" w:fill="FFFFFF"/>
        <w:spacing w:after="315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r-HR"/>
        </w:rPr>
      </w:pPr>
      <w:r w:rsidRPr="000070A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r-HR"/>
        </w:rPr>
        <w:t>OSOBE</w:t>
      </w:r>
      <w:r w:rsidR="00D32F13" w:rsidRPr="000070A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r-HR"/>
        </w:rPr>
        <w:t xml:space="preserve"> ZA KONTAKT</w:t>
      </w:r>
      <w:r w:rsidRPr="000070A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r-HR"/>
        </w:rPr>
        <w:t>:</w:t>
      </w:r>
    </w:p>
    <w:p w14:paraId="420485AF" w14:textId="77777777" w:rsidR="000070AB" w:rsidRPr="000070AB" w:rsidRDefault="000070AB" w:rsidP="000070AB">
      <w:pPr>
        <w:shd w:val="clear" w:color="auto" w:fill="FFFFFF"/>
        <w:spacing w:after="315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r-HR"/>
        </w:rPr>
      </w:pPr>
      <w:r w:rsidRPr="000070A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r-HR"/>
        </w:rPr>
        <w:t>Spektar putovanja- za prijave, izdavanje računa,uplate kotizacije, smještaj</w:t>
      </w:r>
    </w:p>
    <w:p w14:paraId="366CF583" w14:textId="4289605E" w:rsidR="000070AB" w:rsidRPr="000070AB" w:rsidRDefault="000070AB" w:rsidP="000070AB">
      <w:pPr>
        <w:shd w:val="clear" w:color="auto" w:fill="FFFFFF"/>
        <w:spacing w:after="315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r-HR"/>
        </w:rPr>
      </w:pPr>
      <w:r w:rsidRPr="000070A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r-HR"/>
        </w:rPr>
        <w:t>Ivona Belamarić</w:t>
      </w:r>
    </w:p>
    <w:p w14:paraId="3C68FE5D" w14:textId="2390BB49" w:rsidR="000070AB" w:rsidRPr="000070AB" w:rsidRDefault="000070AB" w:rsidP="000070AB">
      <w:pPr>
        <w:shd w:val="clear" w:color="auto" w:fill="FFFFFF"/>
        <w:spacing w:after="315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r-HR"/>
        </w:rPr>
      </w:pPr>
      <w:r w:rsidRPr="000070A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r-HR"/>
        </w:rPr>
        <w:t>tel: 014862- 608</w:t>
      </w:r>
    </w:p>
    <w:p w14:paraId="0F97963B" w14:textId="37023BA7" w:rsidR="000070AB" w:rsidRPr="000070AB" w:rsidRDefault="000070AB" w:rsidP="000070AB">
      <w:pPr>
        <w:shd w:val="clear" w:color="auto" w:fill="FFFFFF"/>
        <w:spacing w:after="315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r-HR"/>
        </w:rPr>
      </w:pPr>
      <w:r w:rsidRPr="000070A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r-HR"/>
        </w:rPr>
        <w:t>Mob: 099 3176-538</w:t>
      </w:r>
    </w:p>
    <w:p w14:paraId="0A07FE25" w14:textId="4961800A" w:rsidR="006E01FD" w:rsidRDefault="000070AB" w:rsidP="000070AB">
      <w:pPr>
        <w:shd w:val="clear" w:color="auto" w:fill="FFFFFF"/>
        <w:spacing w:after="315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r-HR"/>
        </w:rPr>
      </w:pPr>
      <w:r w:rsidRPr="000070A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r-HR"/>
        </w:rPr>
        <w:t xml:space="preserve">E-mail: </w:t>
      </w:r>
      <w:hyperlink r:id="rId6" w:history="1">
        <w:r w:rsidR="006E01FD" w:rsidRPr="00AB5B1D">
          <w:rPr>
            <w:rStyle w:val="Hiperveza"/>
            <w:rFonts w:ascii="Times New Roman" w:eastAsia="Times New Roman" w:hAnsi="Times New Roman"/>
            <w:b/>
            <w:bCs/>
            <w:i/>
            <w:iCs/>
            <w:sz w:val="24"/>
            <w:szCs w:val="24"/>
            <w:lang w:eastAsia="hr-HR"/>
          </w:rPr>
          <w:t>ivona.belamaric@spektar-holidays.hr</w:t>
        </w:r>
      </w:hyperlink>
    </w:p>
    <w:p w14:paraId="3C79ED7A" w14:textId="33AF2902" w:rsidR="006E01FD" w:rsidRDefault="006E01FD" w:rsidP="000070AB">
      <w:pPr>
        <w:shd w:val="clear" w:color="auto" w:fill="FFFFFF"/>
        <w:spacing w:after="315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r-HR"/>
        </w:rPr>
      </w:pPr>
      <w:r w:rsidRPr="006E01FD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r-HR"/>
        </w:rPr>
        <w:br/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r-HR"/>
        </w:rPr>
        <w:t>Jelena Vitanović</w:t>
      </w:r>
    </w:p>
    <w:p w14:paraId="61C4EE0B" w14:textId="48CDC197" w:rsidR="006E01FD" w:rsidRDefault="006E01FD" w:rsidP="000070AB">
      <w:pPr>
        <w:shd w:val="clear" w:color="auto" w:fill="FFFFFF"/>
        <w:spacing w:after="315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r-HR"/>
        </w:rPr>
      </w:pPr>
      <w:r w:rsidRPr="006E01FD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r-HR"/>
        </w:rPr>
        <w:br/>
        <w:t>tel. +385 1 4862 605</w:t>
      </w:r>
    </w:p>
    <w:p w14:paraId="059CC67C" w14:textId="498AF098" w:rsidR="000070AB" w:rsidRDefault="006E01FD" w:rsidP="000070AB">
      <w:pPr>
        <w:shd w:val="clear" w:color="auto" w:fill="FFFFFF"/>
        <w:spacing w:after="315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r-HR"/>
        </w:rPr>
      </w:pPr>
      <w:r w:rsidRPr="006E01FD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r-HR"/>
        </w:rPr>
        <w:br/>
      </w:r>
      <w:r w:rsidR="00E9232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r-HR"/>
        </w:rPr>
        <w:t xml:space="preserve">E-mail: </w:t>
      </w:r>
      <w:hyperlink r:id="rId7" w:history="1">
        <w:r w:rsidRPr="006E01FD">
          <w:rPr>
            <w:rStyle w:val="Hiperveza"/>
            <w:rFonts w:ascii="Times New Roman" w:eastAsia="Times New Roman" w:hAnsi="Times New Roman"/>
            <w:b/>
            <w:bCs/>
            <w:i/>
            <w:iCs/>
            <w:sz w:val="24"/>
            <w:szCs w:val="24"/>
            <w:lang w:eastAsia="hr-HR"/>
          </w:rPr>
          <w:t>jelena.vitanovic@spektar-holidays.hr</w:t>
        </w:r>
      </w:hyperlink>
    </w:p>
    <w:p w14:paraId="50E4B5CD" w14:textId="2F3C5018" w:rsidR="006E01FD" w:rsidRDefault="006E01FD" w:rsidP="000070AB">
      <w:pPr>
        <w:shd w:val="clear" w:color="auto" w:fill="FFFFFF"/>
        <w:spacing w:after="315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r-HR"/>
        </w:rPr>
        <w:t>Mail sa upitom možete uputiti na obje e-mail adrese.</w:t>
      </w:r>
    </w:p>
    <w:p w14:paraId="1CDAF688" w14:textId="77777777" w:rsidR="000070AB" w:rsidRDefault="000070AB" w:rsidP="000070A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hr-HR"/>
        </w:rPr>
      </w:pPr>
      <w:r w:rsidRPr="000070A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r-HR"/>
        </w:rPr>
        <w:t>Kontakt Hrvatske udruge socijalnih radnika</w:t>
      </w:r>
      <w:r w:rsidR="00D32F13" w:rsidRPr="000070A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r-HR"/>
        </w:rPr>
        <w:br/>
      </w:r>
    </w:p>
    <w:p w14:paraId="3AD08176" w14:textId="77777777" w:rsidR="000070AB" w:rsidRDefault="00D32F13" w:rsidP="000070A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hr-HR"/>
        </w:rPr>
      </w:pPr>
      <w:r w:rsidRPr="000070AB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Marija Biočić</w:t>
      </w:r>
      <w:r w:rsidRPr="000070AB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br/>
      </w:r>
    </w:p>
    <w:p w14:paraId="5830F022" w14:textId="77777777" w:rsidR="000070AB" w:rsidRDefault="00D32F13" w:rsidP="000070A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hr-HR"/>
        </w:rPr>
      </w:pPr>
      <w:r w:rsidRPr="000070AB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tajnica Hrvatske udruge socijalnih radnika</w:t>
      </w:r>
      <w:r w:rsidRPr="000070AB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br/>
      </w:r>
    </w:p>
    <w:p w14:paraId="0C496AA5" w14:textId="77777777" w:rsidR="000070AB" w:rsidRDefault="00D32F13" w:rsidP="000070A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hr-HR"/>
        </w:rPr>
      </w:pPr>
      <w:r w:rsidRPr="000070AB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tel: 01 4550 758</w:t>
      </w:r>
      <w:r w:rsidRPr="000070AB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br/>
      </w:r>
    </w:p>
    <w:p w14:paraId="76E0557C" w14:textId="77777777" w:rsidR="000070AB" w:rsidRDefault="00D32F13" w:rsidP="000070A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hr-HR"/>
        </w:rPr>
      </w:pPr>
      <w:r w:rsidRPr="000070AB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mob: 098 229 167</w:t>
      </w:r>
      <w:r w:rsidRPr="000070AB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br/>
      </w:r>
    </w:p>
    <w:p w14:paraId="0D4EEE42" w14:textId="173C768D" w:rsidR="00D32F13" w:rsidRPr="000070AB" w:rsidRDefault="00D32F13" w:rsidP="000070AB">
      <w:pPr>
        <w:shd w:val="clear" w:color="auto" w:fill="FFFFFF"/>
        <w:spacing w:after="315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r-HR"/>
        </w:rPr>
      </w:pPr>
      <w:r w:rsidRPr="000070AB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e-mail: </w:t>
      </w:r>
      <w:hyperlink r:id="rId8" w:history="1">
        <w:r w:rsidRPr="000070AB">
          <w:rPr>
            <w:rFonts w:ascii="Times New Roman" w:eastAsia="Times New Roman" w:hAnsi="Times New Roman"/>
            <w:b/>
            <w:i/>
            <w:sz w:val="24"/>
            <w:szCs w:val="24"/>
            <w:u w:val="single"/>
            <w:lang w:eastAsia="hr-HR"/>
          </w:rPr>
          <w:t>husr@husr.hr</w:t>
        </w:r>
      </w:hyperlink>
    </w:p>
    <w:p w14:paraId="37D97AFE" w14:textId="77777777" w:rsidR="006E01FD" w:rsidRDefault="006E01FD" w:rsidP="000070AB">
      <w:pPr>
        <w:shd w:val="clear" w:color="auto" w:fill="FFFFFF"/>
        <w:spacing w:after="315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r-HR"/>
        </w:rPr>
      </w:pPr>
    </w:p>
    <w:p w14:paraId="6A6AEFD0" w14:textId="77777777" w:rsidR="006E33E3" w:rsidRDefault="006E33E3" w:rsidP="000070AB">
      <w:pPr>
        <w:shd w:val="clear" w:color="auto" w:fill="FFFFFF"/>
        <w:spacing w:after="315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r-HR"/>
        </w:rPr>
        <w:lastRenderedPageBreak/>
        <w:t xml:space="preserve">REGISTRACIJA SUDIONIKA I PLAĆANJE </w:t>
      </w:r>
      <w:r w:rsidR="00D32F13" w:rsidRPr="000070A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r-HR"/>
        </w:rPr>
        <w:t>KOTIZACIJ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r-HR"/>
        </w:rPr>
        <w:t>E</w:t>
      </w:r>
    </w:p>
    <w:p w14:paraId="54301F4F" w14:textId="7AC032CE" w:rsidR="00361CB7" w:rsidRDefault="00D32F13" w:rsidP="000070AB">
      <w:pPr>
        <w:shd w:val="clear" w:color="auto" w:fill="FFFFFF"/>
        <w:spacing w:after="315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 w:rsidRPr="000070AB">
        <w:rPr>
          <w:rFonts w:ascii="Times New Roman" w:eastAsia="Times New Roman" w:hAnsi="Times New Roman"/>
          <w:i/>
          <w:sz w:val="24"/>
          <w:szCs w:val="24"/>
          <w:lang w:eastAsia="hr-HR"/>
        </w:rPr>
        <w:t>Svi se sudionici</w:t>
      </w:r>
      <w:r w:rsidR="00361CB7">
        <w:rPr>
          <w:rFonts w:ascii="Times New Roman" w:eastAsia="Times New Roman" w:hAnsi="Times New Roman"/>
          <w:i/>
          <w:sz w:val="24"/>
          <w:szCs w:val="24"/>
          <w:lang w:eastAsia="hr-HR"/>
        </w:rPr>
        <w:t>, bez obzira imaju li izlaganje ili ne, moraju se prijaviti na službenoj web stranici Konferencije.</w:t>
      </w:r>
      <w:r w:rsidR="009023EA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</w:t>
      </w:r>
      <w:r w:rsidR="00361CB7">
        <w:rPr>
          <w:rFonts w:ascii="Times New Roman" w:eastAsia="Times New Roman" w:hAnsi="Times New Roman"/>
          <w:i/>
          <w:sz w:val="24"/>
          <w:szCs w:val="24"/>
          <w:lang w:eastAsia="hr-HR"/>
        </w:rPr>
        <w:t>Prilikom prijave trebati će upisati svoje osobne podatke, odabrati kotizaciju i smještaj te unijeti podatke za račun.</w:t>
      </w:r>
    </w:p>
    <w:p w14:paraId="17AE09D7" w14:textId="268421D1" w:rsidR="00D32F13" w:rsidRPr="000070AB" w:rsidRDefault="00D32F13" w:rsidP="000070AB">
      <w:pPr>
        <w:shd w:val="clear" w:color="auto" w:fill="FFFFFF"/>
        <w:spacing w:after="315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 w:rsidRPr="000070AB">
        <w:rPr>
          <w:rFonts w:ascii="Times New Roman" w:eastAsia="Times New Roman" w:hAnsi="Times New Roman"/>
          <w:i/>
          <w:sz w:val="24"/>
          <w:szCs w:val="24"/>
          <w:lang w:eastAsia="hr-HR"/>
        </w:rPr>
        <w:t>U cijenu kotizacije uključeni su: materijali konferencije, svečana večera, sokovi i kava u stankama.</w:t>
      </w:r>
    </w:p>
    <w:p w14:paraId="0ABC4471" w14:textId="77777777" w:rsidR="00D32F13" w:rsidRPr="000070AB" w:rsidRDefault="00D32F13" w:rsidP="000070AB">
      <w:pPr>
        <w:shd w:val="clear" w:color="auto" w:fill="FFFFFF"/>
        <w:spacing w:after="45" w:line="240" w:lineRule="auto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 w:rsidRPr="000070AB">
        <w:rPr>
          <w:rFonts w:ascii="Times New Roman" w:eastAsia="Times New Roman" w:hAnsi="Times New Roman"/>
          <w:b/>
          <w:bCs/>
          <w:i/>
          <w:sz w:val="24"/>
          <w:szCs w:val="24"/>
          <w:lang w:eastAsia="hr-HR"/>
        </w:rPr>
        <w:t>Iznos kotizacije s PDV-om: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1"/>
        <w:gridCol w:w="1525"/>
        <w:gridCol w:w="1362"/>
        <w:gridCol w:w="4316"/>
      </w:tblGrid>
      <w:tr w:rsidR="002D2157" w:rsidRPr="000070AB" w14:paraId="29F087EF" w14:textId="77777777" w:rsidTr="009023EA"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9A5387" w14:textId="17204285" w:rsidR="00D32F13" w:rsidRPr="000070AB" w:rsidRDefault="00821D53" w:rsidP="000070A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</w:pPr>
            <w:r w:rsidRPr="000070AB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hr-HR"/>
              </w:rPr>
              <w:t>Uplate do</w:t>
            </w:r>
            <w:r w:rsidR="00001047" w:rsidRPr="000070AB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hr-HR"/>
              </w:rPr>
              <w:t xml:space="preserve"> </w:t>
            </w:r>
            <w:r w:rsidRPr="000070AB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hr-HR"/>
              </w:rPr>
              <w:t>30.04</w:t>
            </w:r>
            <w:r w:rsidR="002D2157" w:rsidRPr="000070AB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hr-HR"/>
              </w:rPr>
              <w:t>.2022.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834FE4" w14:textId="77777777" w:rsidR="00D32F13" w:rsidRPr="000070AB" w:rsidRDefault="00D32F13" w:rsidP="000070A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</w:pPr>
            <w:r w:rsidRPr="000070AB"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  <w:t>Članovi HUSR-a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9C9C66" w14:textId="77777777" w:rsidR="00D32F13" w:rsidRPr="000070AB" w:rsidRDefault="00D32F13" w:rsidP="000070A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</w:pPr>
            <w:r w:rsidRPr="000070AB"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  <w:t>Ostali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289BDF" w14:textId="77777777" w:rsidR="00D32F13" w:rsidRPr="000070AB" w:rsidRDefault="00D32F13" w:rsidP="000070A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</w:pPr>
            <w:r w:rsidRPr="000070AB"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  <w:t>Studenti preddiplomskih i diplomskih studija/umirovljenici/nezaposleni/vježbenici</w:t>
            </w:r>
          </w:p>
        </w:tc>
      </w:tr>
      <w:tr w:rsidR="002D2157" w:rsidRPr="000070AB" w14:paraId="588FB302" w14:textId="77777777" w:rsidTr="009023EA"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9BAA6D" w14:textId="77777777" w:rsidR="00D32F13" w:rsidRPr="000070AB" w:rsidRDefault="00D32F13" w:rsidP="000070A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</w:pPr>
            <w:r w:rsidRPr="000070AB"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  <w:t>S izlaganjem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E5DFD3" w14:textId="77777777" w:rsidR="00D32F13" w:rsidRPr="000070AB" w:rsidRDefault="00D32F13" w:rsidP="000070A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</w:pPr>
            <w:r w:rsidRPr="000070AB"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  <w:t>1.100,00 kn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C8A5C1" w14:textId="77777777" w:rsidR="00D32F13" w:rsidRPr="000070AB" w:rsidRDefault="00D32F13" w:rsidP="000070A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</w:pPr>
            <w:r w:rsidRPr="000070AB"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  <w:t>1.400,00 kn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8B9994" w14:textId="77777777" w:rsidR="00D32F13" w:rsidRPr="000070AB" w:rsidRDefault="00D32F13" w:rsidP="000070A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</w:pPr>
            <w:r w:rsidRPr="000070AB"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  <w:t>Bez kotizacije</w:t>
            </w:r>
          </w:p>
        </w:tc>
      </w:tr>
      <w:tr w:rsidR="002D2157" w:rsidRPr="000070AB" w14:paraId="3A5D9844" w14:textId="77777777" w:rsidTr="009023EA"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D33177" w14:textId="77777777" w:rsidR="00D32F13" w:rsidRPr="000070AB" w:rsidRDefault="00D32F13" w:rsidP="000070A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</w:pPr>
            <w:r w:rsidRPr="000070AB"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  <w:t>Bez izlaganja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1D5EA0" w14:textId="77777777" w:rsidR="00D32F13" w:rsidRPr="000070AB" w:rsidRDefault="00D32F13" w:rsidP="000070A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</w:pPr>
            <w:r w:rsidRPr="000070AB"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  <w:t>1.300,00 kn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C3E309" w14:textId="77777777" w:rsidR="00D32F13" w:rsidRPr="000070AB" w:rsidRDefault="00D32F13" w:rsidP="000070A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</w:pPr>
            <w:r w:rsidRPr="000070AB"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  <w:t>1.600,00 kn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E9B1F9" w14:textId="77777777" w:rsidR="00D32F13" w:rsidRPr="000070AB" w:rsidRDefault="00D32F13" w:rsidP="000070A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</w:pPr>
            <w:r w:rsidRPr="000070AB"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  <w:t>Bez kotizacije</w:t>
            </w:r>
          </w:p>
        </w:tc>
      </w:tr>
    </w:tbl>
    <w:p w14:paraId="33A73761" w14:textId="77777777" w:rsidR="00D32F13" w:rsidRPr="000070AB" w:rsidRDefault="00D32F13" w:rsidP="000070AB">
      <w:pPr>
        <w:shd w:val="clear" w:color="auto" w:fill="FFFFFF"/>
        <w:spacing w:after="315" w:line="240" w:lineRule="auto"/>
        <w:rPr>
          <w:rFonts w:ascii="Times New Roman" w:eastAsia="Times New Roman" w:hAnsi="Times New Roman"/>
          <w:i/>
          <w:color w:val="4B4B4B"/>
          <w:sz w:val="24"/>
          <w:szCs w:val="24"/>
          <w:lang w:eastAsia="hr-HR"/>
        </w:rPr>
      </w:pPr>
      <w:r w:rsidRPr="000070AB">
        <w:rPr>
          <w:rFonts w:ascii="Times New Roman" w:eastAsia="Times New Roman" w:hAnsi="Times New Roman"/>
          <w:i/>
          <w:color w:val="4B4B4B"/>
          <w:sz w:val="24"/>
          <w:szCs w:val="24"/>
          <w:lang w:eastAsia="hr-HR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1540"/>
        <w:gridCol w:w="1369"/>
        <w:gridCol w:w="4316"/>
      </w:tblGrid>
      <w:tr w:rsidR="002D2157" w:rsidRPr="000070AB" w14:paraId="6607B2C7" w14:textId="77777777" w:rsidTr="009023EA">
        <w:tc>
          <w:tcPr>
            <w:tcW w:w="2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045370" w14:textId="06B6C76D" w:rsidR="00D32F13" w:rsidRPr="000070AB" w:rsidRDefault="00D32F13" w:rsidP="000070A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</w:pPr>
            <w:r w:rsidRPr="000070AB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hr-HR"/>
              </w:rPr>
              <w:t xml:space="preserve">Uplate od </w:t>
            </w:r>
            <w:r w:rsidR="00821D53" w:rsidRPr="000070AB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hr-HR"/>
              </w:rPr>
              <w:t>1.5.</w:t>
            </w:r>
            <w:r w:rsidR="002D2157" w:rsidRPr="000070AB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hr-HR"/>
              </w:rPr>
              <w:t>2022.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01C94E" w14:textId="77777777" w:rsidR="00D32F13" w:rsidRPr="000070AB" w:rsidRDefault="00D32F13" w:rsidP="000070A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</w:pPr>
            <w:r w:rsidRPr="000070AB"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  <w:t>Članovi HUSR-a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94721A" w14:textId="77777777" w:rsidR="00D32F13" w:rsidRPr="000070AB" w:rsidRDefault="00D32F13" w:rsidP="000070A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</w:pPr>
            <w:r w:rsidRPr="000070AB"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  <w:t>Ostali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EA3532" w14:textId="77777777" w:rsidR="00D32F13" w:rsidRPr="000070AB" w:rsidRDefault="00D32F13" w:rsidP="000070A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</w:pPr>
            <w:r w:rsidRPr="000070AB"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  <w:t>Studenti prediplomskih i diplomskih studija/umirovljenici/nezaposleni/vježbenici</w:t>
            </w:r>
          </w:p>
        </w:tc>
      </w:tr>
      <w:tr w:rsidR="002D2157" w:rsidRPr="000070AB" w14:paraId="6FD93EBE" w14:textId="77777777" w:rsidTr="009023EA">
        <w:tc>
          <w:tcPr>
            <w:tcW w:w="2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62608C" w14:textId="77777777" w:rsidR="00D32F13" w:rsidRPr="000070AB" w:rsidRDefault="00D32F13" w:rsidP="000070A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</w:pPr>
            <w:r w:rsidRPr="000070AB"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  <w:t>S izlaganjem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1EB60C" w14:textId="77777777" w:rsidR="00D32F13" w:rsidRPr="000070AB" w:rsidRDefault="00D32F13" w:rsidP="000070A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</w:pPr>
            <w:r w:rsidRPr="000070AB"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  <w:t>1.300,00 kn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3AC65F" w14:textId="77777777" w:rsidR="00D32F13" w:rsidRPr="000070AB" w:rsidRDefault="00D32F13" w:rsidP="000070A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</w:pPr>
            <w:r w:rsidRPr="000070AB"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  <w:t>1.600,00 kn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D90674" w14:textId="77777777" w:rsidR="00D32F13" w:rsidRPr="000070AB" w:rsidRDefault="00D32F13" w:rsidP="000070A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</w:pPr>
            <w:r w:rsidRPr="000070AB"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  <w:t>Bez kotizacije</w:t>
            </w:r>
          </w:p>
        </w:tc>
      </w:tr>
      <w:tr w:rsidR="002D2157" w:rsidRPr="000070AB" w14:paraId="1A275375" w14:textId="77777777" w:rsidTr="009023EA">
        <w:tc>
          <w:tcPr>
            <w:tcW w:w="2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48FE79" w14:textId="77777777" w:rsidR="00D32F13" w:rsidRPr="000070AB" w:rsidRDefault="00D32F13" w:rsidP="000070A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</w:pPr>
            <w:r w:rsidRPr="000070AB"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  <w:t>Bez izlaganja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57671D" w14:textId="77777777" w:rsidR="00D32F13" w:rsidRPr="000070AB" w:rsidRDefault="00D32F13" w:rsidP="000070A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</w:pPr>
            <w:r w:rsidRPr="000070AB"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  <w:t>1.600,00 kn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1B8075" w14:textId="77777777" w:rsidR="00D32F13" w:rsidRPr="000070AB" w:rsidRDefault="00D32F13" w:rsidP="000070A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</w:pPr>
            <w:r w:rsidRPr="000070AB"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  <w:t>1.900,00 kn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1BAF78" w14:textId="77777777" w:rsidR="00D32F13" w:rsidRPr="000070AB" w:rsidRDefault="00D32F13" w:rsidP="000070A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</w:pPr>
            <w:r w:rsidRPr="000070AB"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  <w:t>Bez kotizacije</w:t>
            </w:r>
          </w:p>
        </w:tc>
      </w:tr>
    </w:tbl>
    <w:p w14:paraId="71B96034" w14:textId="77777777" w:rsidR="00D32F13" w:rsidRPr="000070AB" w:rsidRDefault="00D32F13" w:rsidP="000070AB">
      <w:pPr>
        <w:shd w:val="clear" w:color="auto" w:fill="FFFFFF"/>
        <w:spacing w:after="315" w:line="240" w:lineRule="auto"/>
        <w:rPr>
          <w:rFonts w:ascii="Times New Roman" w:eastAsia="Times New Roman" w:hAnsi="Times New Roman"/>
          <w:i/>
          <w:color w:val="4B4B4B"/>
          <w:sz w:val="24"/>
          <w:szCs w:val="24"/>
          <w:lang w:eastAsia="hr-HR"/>
        </w:rPr>
      </w:pPr>
      <w:r w:rsidRPr="000070AB">
        <w:rPr>
          <w:rFonts w:ascii="Times New Roman" w:eastAsia="Times New Roman" w:hAnsi="Times New Roman"/>
          <w:i/>
          <w:color w:val="4B4B4B"/>
          <w:sz w:val="24"/>
          <w:szCs w:val="24"/>
          <w:lang w:eastAsia="hr-HR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2025"/>
      </w:tblGrid>
      <w:tr w:rsidR="002D2157" w:rsidRPr="000070AB" w14:paraId="42FC8AF2" w14:textId="77777777" w:rsidTr="00D32F13"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ACADA3" w14:textId="77777777" w:rsidR="00D32F13" w:rsidRPr="000070AB" w:rsidRDefault="00D32F13" w:rsidP="000070A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</w:pPr>
            <w:r w:rsidRPr="000070AB"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  <w:t>Jednodnevna kotizacija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8E4511" w14:textId="77777777" w:rsidR="00D32F13" w:rsidRPr="000070AB" w:rsidRDefault="00D32F13" w:rsidP="000070A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</w:pPr>
            <w:r w:rsidRPr="000070AB"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  <w:t>800,00 kn</w:t>
            </w:r>
          </w:p>
        </w:tc>
      </w:tr>
    </w:tbl>
    <w:p w14:paraId="529DE82F" w14:textId="275BDCAC" w:rsidR="00A82AC4" w:rsidRPr="000070AB" w:rsidRDefault="00D32F13" w:rsidP="000070AB">
      <w:pPr>
        <w:shd w:val="clear" w:color="auto" w:fill="FFFFFF"/>
        <w:spacing w:after="315" w:line="240" w:lineRule="auto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 w:rsidRPr="000070AB">
        <w:rPr>
          <w:rFonts w:ascii="Times New Roman" w:eastAsia="Times New Roman" w:hAnsi="Times New Roman"/>
          <w:i/>
          <w:sz w:val="24"/>
          <w:szCs w:val="24"/>
          <w:lang w:eastAsia="hr-HR"/>
        </w:rPr>
        <w:t>Jednodnevna kotizacija ne uključuje sudjelovanje na svečanoj večeri.</w:t>
      </w:r>
      <w:r w:rsidRPr="000070AB">
        <w:rPr>
          <w:rFonts w:ascii="Times New Roman" w:eastAsia="Times New Roman" w:hAnsi="Times New Roman"/>
          <w:i/>
          <w:sz w:val="24"/>
          <w:szCs w:val="24"/>
          <w:lang w:eastAsia="hr-HR"/>
        </w:rPr>
        <w:br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4"/>
        <w:gridCol w:w="1331"/>
        <w:gridCol w:w="1331"/>
      </w:tblGrid>
      <w:tr w:rsidR="00821D53" w:rsidRPr="000070AB" w14:paraId="6EA7F66B" w14:textId="09202607" w:rsidTr="008D3D7C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2B8355" w14:textId="28E726B2" w:rsidR="00821D53" w:rsidRPr="000070AB" w:rsidRDefault="00821D53" w:rsidP="000070A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</w:pPr>
            <w:r w:rsidRPr="000070AB"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  <w:t>Kotizacija za praćenje programa Konferencije na daljinu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5A0CC0" w14:textId="6D0F5744" w:rsidR="00821D53" w:rsidRPr="000070AB" w:rsidRDefault="00821D53" w:rsidP="000070A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</w:pPr>
            <w:r w:rsidRPr="000070AB"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  <w:t>Članovi 500,00 kn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852242" w14:textId="77777777" w:rsidR="00821D53" w:rsidRPr="000070AB" w:rsidRDefault="00821D53" w:rsidP="000070A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</w:pPr>
            <w:r w:rsidRPr="000070AB"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  <w:t>Ostali</w:t>
            </w:r>
          </w:p>
          <w:p w14:paraId="315F7E83" w14:textId="13690FBA" w:rsidR="00821D53" w:rsidRPr="000070AB" w:rsidRDefault="00821D53" w:rsidP="000070A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</w:pPr>
            <w:r w:rsidRPr="000070AB"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  <w:t>800,00 kn</w:t>
            </w:r>
          </w:p>
        </w:tc>
      </w:tr>
    </w:tbl>
    <w:p w14:paraId="4E434C7B" w14:textId="09802070" w:rsidR="007870D5" w:rsidRPr="000070AB" w:rsidRDefault="007870D5" w:rsidP="000070AB">
      <w:pPr>
        <w:shd w:val="clear" w:color="auto" w:fill="FFFFFF"/>
        <w:spacing w:after="315" w:line="240" w:lineRule="auto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14:paraId="0B8E3554" w14:textId="77777777" w:rsidR="007870D5" w:rsidRPr="000070AB" w:rsidRDefault="007870D5" w:rsidP="000070AB">
      <w:pPr>
        <w:shd w:val="clear" w:color="auto" w:fill="FFFFFF"/>
        <w:spacing w:after="315" w:line="240" w:lineRule="auto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14:paraId="4711F9EE" w14:textId="77777777" w:rsidR="00D32F13" w:rsidRPr="000070AB" w:rsidRDefault="00D32F13" w:rsidP="000070AB">
      <w:pPr>
        <w:shd w:val="clear" w:color="auto" w:fill="FFFFFF"/>
        <w:spacing w:after="315" w:line="240" w:lineRule="auto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 w:rsidRPr="000070A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r-HR"/>
        </w:rPr>
        <w:t>ORGANIZATOR:</w:t>
      </w:r>
      <w:r w:rsidRPr="000070AB">
        <w:rPr>
          <w:rFonts w:ascii="Times New Roman" w:eastAsia="Times New Roman" w:hAnsi="Times New Roman"/>
          <w:i/>
          <w:sz w:val="24"/>
          <w:szCs w:val="24"/>
          <w:lang w:eastAsia="hr-HR"/>
        </w:rPr>
        <w:br/>
        <w:t>Hrvatska udruga socijalnih radnika</w:t>
      </w:r>
    </w:p>
    <w:p w14:paraId="03E0FEAA" w14:textId="77777777" w:rsidR="00E92325" w:rsidRDefault="00E92325" w:rsidP="000070AB">
      <w:pPr>
        <w:shd w:val="clear" w:color="auto" w:fill="FFFFFF"/>
        <w:spacing w:after="315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r-HR"/>
        </w:rPr>
      </w:pPr>
    </w:p>
    <w:p w14:paraId="69966419" w14:textId="0B1FF44D" w:rsidR="00E92325" w:rsidRDefault="00E92325" w:rsidP="000070AB">
      <w:pPr>
        <w:shd w:val="clear" w:color="auto" w:fill="FFFFFF"/>
        <w:spacing w:after="315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r-HR"/>
        </w:rPr>
      </w:pPr>
    </w:p>
    <w:p w14:paraId="63EBD815" w14:textId="77777777" w:rsidR="009023EA" w:rsidRDefault="009023EA" w:rsidP="000070AB">
      <w:pPr>
        <w:shd w:val="clear" w:color="auto" w:fill="FFFFFF"/>
        <w:spacing w:after="315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r-HR"/>
        </w:rPr>
      </w:pPr>
    </w:p>
    <w:p w14:paraId="7A344B60" w14:textId="77777777" w:rsidR="002D2157" w:rsidRPr="000070AB" w:rsidRDefault="00D32F13" w:rsidP="000070AB">
      <w:pPr>
        <w:shd w:val="clear" w:color="auto" w:fill="FFFFFF"/>
        <w:spacing w:after="315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r-HR"/>
        </w:rPr>
      </w:pPr>
      <w:r w:rsidRPr="000070A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r-HR"/>
        </w:rPr>
        <w:lastRenderedPageBreak/>
        <w:t>PROGRAMSKI ODBOR:</w:t>
      </w:r>
    </w:p>
    <w:p w14:paraId="7ABB434C" w14:textId="77777777" w:rsidR="002D2157" w:rsidRPr="000070AB" w:rsidRDefault="002D2157" w:rsidP="000070AB">
      <w:pPr>
        <w:pStyle w:val="Odlomakpopisa"/>
        <w:shd w:val="clear" w:color="auto" w:fill="FFFFFF"/>
        <w:spacing w:after="315" w:line="240" w:lineRule="auto"/>
        <w:ind w:left="0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  <w:r w:rsidRPr="000070AB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Vanja Branica</w:t>
      </w:r>
    </w:p>
    <w:p w14:paraId="042E55AE" w14:textId="070FCDA4" w:rsidR="002D2157" w:rsidRPr="000070AB" w:rsidRDefault="002D2157" w:rsidP="000070AB">
      <w:pPr>
        <w:pStyle w:val="Odlomakpopisa"/>
        <w:shd w:val="clear" w:color="auto" w:fill="FFFFFF"/>
        <w:spacing w:after="315" w:line="240" w:lineRule="auto"/>
        <w:ind w:left="0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  <w:r w:rsidRPr="000070AB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Gordana Daniel</w:t>
      </w:r>
    </w:p>
    <w:p w14:paraId="0450ADED" w14:textId="0144715D" w:rsidR="00130B19" w:rsidRPr="000070AB" w:rsidRDefault="00130B19" w:rsidP="000070AB">
      <w:pPr>
        <w:pStyle w:val="Odlomakpopisa"/>
        <w:shd w:val="clear" w:color="auto" w:fill="FFFFFF"/>
        <w:spacing w:after="315" w:line="240" w:lineRule="auto"/>
        <w:ind w:left="0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  <w:r w:rsidRPr="000070AB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Marijana Dumančić</w:t>
      </w:r>
    </w:p>
    <w:p w14:paraId="328E6F4F" w14:textId="03A0E0A4" w:rsidR="002D2157" w:rsidRPr="000070AB" w:rsidRDefault="002D2157" w:rsidP="000070AB">
      <w:pPr>
        <w:pStyle w:val="Odlomakpopisa"/>
        <w:shd w:val="clear" w:color="auto" w:fill="FFFFFF"/>
        <w:spacing w:after="315" w:line="240" w:lineRule="auto"/>
        <w:ind w:left="0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  <w:r w:rsidRPr="000070AB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Anita Džombić</w:t>
      </w:r>
    </w:p>
    <w:p w14:paraId="415D2586" w14:textId="5D2943E4" w:rsidR="002D2157" w:rsidRPr="000070AB" w:rsidRDefault="002D2157" w:rsidP="000070AB">
      <w:pPr>
        <w:pStyle w:val="Odlomakpopisa"/>
        <w:shd w:val="clear" w:color="auto" w:fill="FFFFFF"/>
        <w:spacing w:after="315" w:line="240" w:lineRule="auto"/>
        <w:ind w:left="0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  <w:r w:rsidRPr="000070AB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Tatjana Katkić Stanić</w:t>
      </w:r>
    </w:p>
    <w:p w14:paraId="4DD6B8F6" w14:textId="21E90C14" w:rsidR="002D2157" w:rsidRPr="000070AB" w:rsidRDefault="002D2157" w:rsidP="000070AB">
      <w:pPr>
        <w:pStyle w:val="Odlomakpopisa"/>
        <w:shd w:val="clear" w:color="auto" w:fill="FFFFFF"/>
        <w:spacing w:after="315" w:line="240" w:lineRule="auto"/>
        <w:ind w:left="0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  <w:r w:rsidRPr="000070AB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Ana Opačić</w:t>
      </w:r>
    </w:p>
    <w:p w14:paraId="048121C7" w14:textId="10CC4215" w:rsidR="00130B19" w:rsidRPr="000070AB" w:rsidRDefault="00130B19" w:rsidP="000070AB">
      <w:pPr>
        <w:pStyle w:val="Odlomakpopisa"/>
        <w:shd w:val="clear" w:color="auto" w:fill="FFFFFF"/>
        <w:spacing w:after="315" w:line="240" w:lineRule="auto"/>
        <w:ind w:left="0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  <w:r w:rsidRPr="000070AB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Renata Sever</w:t>
      </w:r>
    </w:p>
    <w:p w14:paraId="17AE04B1" w14:textId="6AA79FB2" w:rsidR="00D32F13" w:rsidRPr="000070AB" w:rsidRDefault="00130B19" w:rsidP="000070AB">
      <w:pPr>
        <w:pStyle w:val="Odlomakpopisa"/>
        <w:shd w:val="clear" w:color="auto" w:fill="FFFFFF"/>
        <w:spacing w:after="315" w:line="240" w:lineRule="auto"/>
        <w:ind w:left="0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  <w:r w:rsidRPr="000070AB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Kristina Urbanc</w:t>
      </w:r>
    </w:p>
    <w:p w14:paraId="1B87DFBB" w14:textId="1170F554" w:rsidR="00130B19" w:rsidRPr="000070AB" w:rsidRDefault="00D32F13" w:rsidP="000070AB">
      <w:pPr>
        <w:shd w:val="clear" w:color="auto" w:fill="FFFFFF"/>
        <w:spacing w:after="315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  <w:r w:rsidRPr="000070A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r-HR"/>
        </w:rPr>
        <w:t>ORGANIZACIJSKI ODBOR:</w:t>
      </w:r>
    </w:p>
    <w:p w14:paraId="3C065D55" w14:textId="200C8646" w:rsidR="00130B19" w:rsidRPr="000070AB" w:rsidRDefault="00130B19" w:rsidP="000070AB">
      <w:pPr>
        <w:pStyle w:val="Odlomakpopisa"/>
        <w:shd w:val="clear" w:color="auto" w:fill="FFFFFF"/>
        <w:spacing w:after="315" w:line="240" w:lineRule="auto"/>
        <w:ind w:left="0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  <w:r w:rsidRPr="000070AB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Željka Barić</w:t>
      </w:r>
    </w:p>
    <w:p w14:paraId="0B868107" w14:textId="700256EF" w:rsidR="00130B19" w:rsidRPr="000070AB" w:rsidRDefault="00130B19" w:rsidP="000070AB">
      <w:pPr>
        <w:pStyle w:val="Odlomakpopisa"/>
        <w:shd w:val="clear" w:color="auto" w:fill="FFFFFF"/>
        <w:spacing w:after="315" w:line="240" w:lineRule="auto"/>
        <w:ind w:left="0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  <w:r w:rsidRPr="000070AB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Alenka Bilić</w:t>
      </w:r>
    </w:p>
    <w:p w14:paraId="6C91D557" w14:textId="77777777" w:rsidR="00130B19" w:rsidRPr="000070AB" w:rsidRDefault="00D32F13" w:rsidP="000070AB">
      <w:pPr>
        <w:pStyle w:val="Odlomakpopisa"/>
        <w:shd w:val="clear" w:color="auto" w:fill="FFFFFF"/>
        <w:spacing w:after="315" w:line="240" w:lineRule="auto"/>
        <w:ind w:left="0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  <w:r w:rsidRPr="000070AB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Marija Biočić</w:t>
      </w:r>
    </w:p>
    <w:p w14:paraId="4D6B34F9" w14:textId="77777777" w:rsidR="00130B19" w:rsidRPr="000070AB" w:rsidRDefault="00130B19" w:rsidP="000070AB">
      <w:pPr>
        <w:pStyle w:val="Odlomakpopisa"/>
        <w:shd w:val="clear" w:color="auto" w:fill="FFFFFF"/>
        <w:spacing w:after="315" w:line="240" w:lineRule="auto"/>
        <w:ind w:left="0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  <w:r w:rsidRPr="000070AB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Sunčica Dominiković Šafranić</w:t>
      </w:r>
    </w:p>
    <w:p w14:paraId="7371B7A7" w14:textId="36F418E1" w:rsidR="00130B19" w:rsidRPr="000070AB" w:rsidRDefault="00D32F13" w:rsidP="000070AB">
      <w:pPr>
        <w:pStyle w:val="Odlomakpopisa"/>
        <w:shd w:val="clear" w:color="auto" w:fill="FFFFFF"/>
        <w:spacing w:after="315" w:line="240" w:lineRule="auto"/>
        <w:ind w:left="0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  <w:r w:rsidRPr="000070AB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Meri Gatin</w:t>
      </w:r>
      <w:r w:rsidRPr="000070AB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br/>
      </w:r>
      <w:r w:rsidR="00130B19" w:rsidRPr="000070AB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Anica Ježić</w:t>
      </w:r>
    </w:p>
    <w:p w14:paraId="0D63110E" w14:textId="77777777" w:rsidR="00130B19" w:rsidRPr="000070AB" w:rsidRDefault="00D32F13" w:rsidP="000070AB">
      <w:pPr>
        <w:pStyle w:val="Odlomakpopisa"/>
        <w:shd w:val="clear" w:color="auto" w:fill="FFFFFF"/>
        <w:spacing w:after="315" w:line="240" w:lineRule="auto"/>
        <w:ind w:left="0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  <w:r w:rsidRPr="000070AB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Štefica Karačić</w:t>
      </w:r>
    </w:p>
    <w:p w14:paraId="09F6BCFE" w14:textId="7FBD17B7" w:rsidR="00D32F13" w:rsidRPr="000070AB" w:rsidRDefault="00130B19" w:rsidP="000070AB">
      <w:pPr>
        <w:pStyle w:val="Odlomakpopisa"/>
        <w:shd w:val="clear" w:color="auto" w:fill="FFFFFF"/>
        <w:spacing w:after="315" w:line="240" w:lineRule="auto"/>
        <w:ind w:left="0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 w:rsidRPr="000070AB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Melanija Paradi</w:t>
      </w:r>
      <w:r w:rsidR="00D32F13" w:rsidRPr="000070AB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br/>
        <w:t>Ljiljana Vrbić</w:t>
      </w:r>
    </w:p>
    <w:p w14:paraId="59BD02B6" w14:textId="6E07C0EF" w:rsidR="00D32F13" w:rsidRPr="000070AB" w:rsidRDefault="00D32F13" w:rsidP="000070AB">
      <w:pPr>
        <w:shd w:val="clear" w:color="auto" w:fill="FFFFFF"/>
        <w:spacing w:after="315" w:line="240" w:lineRule="auto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 w:rsidRPr="000070A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r-HR"/>
        </w:rPr>
        <w:t>MJESTO ODRŽAVANJA:</w:t>
      </w:r>
      <w:r w:rsidRPr="000070AB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br/>
      </w:r>
      <w:r w:rsidR="00A82AC4" w:rsidRPr="000070AB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Terme Sveti Martin, Izvorska 3, 40313, Sveti Martin na Muri</w:t>
      </w:r>
    </w:p>
    <w:sectPr w:rsidR="00D32F13" w:rsidRPr="000070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32105"/>
    <w:multiLevelType w:val="hybridMultilevel"/>
    <w:tmpl w:val="CEAE76E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FB375D"/>
    <w:multiLevelType w:val="multilevel"/>
    <w:tmpl w:val="6BBC7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8B5F57"/>
    <w:multiLevelType w:val="multilevel"/>
    <w:tmpl w:val="9E7C6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74466E"/>
    <w:multiLevelType w:val="hybridMultilevel"/>
    <w:tmpl w:val="39CA858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9E5731"/>
    <w:multiLevelType w:val="hybridMultilevel"/>
    <w:tmpl w:val="86F03DB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F432BD"/>
    <w:multiLevelType w:val="hybridMultilevel"/>
    <w:tmpl w:val="679C61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F02737"/>
    <w:multiLevelType w:val="multilevel"/>
    <w:tmpl w:val="44B06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C106E18"/>
    <w:multiLevelType w:val="hybridMultilevel"/>
    <w:tmpl w:val="BED46778"/>
    <w:lvl w:ilvl="0" w:tplc="612E91E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265C32"/>
    <w:multiLevelType w:val="hybridMultilevel"/>
    <w:tmpl w:val="4F92E85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2409A4"/>
    <w:multiLevelType w:val="multilevel"/>
    <w:tmpl w:val="0B6C6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E215F9"/>
    <w:multiLevelType w:val="multilevel"/>
    <w:tmpl w:val="37A66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6"/>
  </w:num>
  <w:num w:numId="5">
    <w:abstractNumId w:val="2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90"/>
    <w:rsid w:val="00001047"/>
    <w:rsid w:val="000070AB"/>
    <w:rsid w:val="00010309"/>
    <w:rsid w:val="00086AF6"/>
    <w:rsid w:val="0011017E"/>
    <w:rsid w:val="00130655"/>
    <w:rsid w:val="00130B19"/>
    <w:rsid w:val="001638D7"/>
    <w:rsid w:val="001750C5"/>
    <w:rsid w:val="001B7050"/>
    <w:rsid w:val="0028658B"/>
    <w:rsid w:val="002B35B2"/>
    <w:rsid w:val="002D2157"/>
    <w:rsid w:val="00361CB7"/>
    <w:rsid w:val="00377ABB"/>
    <w:rsid w:val="00471627"/>
    <w:rsid w:val="005513FD"/>
    <w:rsid w:val="00556C74"/>
    <w:rsid w:val="00680685"/>
    <w:rsid w:val="006E01FD"/>
    <w:rsid w:val="006E33E3"/>
    <w:rsid w:val="007870D5"/>
    <w:rsid w:val="007C70D1"/>
    <w:rsid w:val="007D7710"/>
    <w:rsid w:val="00821672"/>
    <w:rsid w:val="00821D53"/>
    <w:rsid w:val="00822DE0"/>
    <w:rsid w:val="00880E5B"/>
    <w:rsid w:val="009023EA"/>
    <w:rsid w:val="00927371"/>
    <w:rsid w:val="00941871"/>
    <w:rsid w:val="009730C5"/>
    <w:rsid w:val="00976F4C"/>
    <w:rsid w:val="009E441D"/>
    <w:rsid w:val="00A55F2A"/>
    <w:rsid w:val="00A82AC4"/>
    <w:rsid w:val="00A82F99"/>
    <w:rsid w:val="00AF59A7"/>
    <w:rsid w:val="00B52C64"/>
    <w:rsid w:val="00B71EE1"/>
    <w:rsid w:val="00BF28EE"/>
    <w:rsid w:val="00C52084"/>
    <w:rsid w:val="00CC243D"/>
    <w:rsid w:val="00D32F13"/>
    <w:rsid w:val="00D53E26"/>
    <w:rsid w:val="00D55F90"/>
    <w:rsid w:val="00D6755E"/>
    <w:rsid w:val="00DA31CE"/>
    <w:rsid w:val="00DC4C9D"/>
    <w:rsid w:val="00E6513A"/>
    <w:rsid w:val="00E7552C"/>
    <w:rsid w:val="00E92325"/>
    <w:rsid w:val="00F37701"/>
    <w:rsid w:val="00F618D0"/>
    <w:rsid w:val="00FB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EE587"/>
  <w15:docId w15:val="{CF068009-CF6C-4649-BC64-EFDFBA2D7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E5B"/>
    <w:rPr>
      <w:rFonts w:ascii="Calibri" w:eastAsia="Calibri" w:hAnsi="Calibri" w:cs="Times New Roman"/>
      <w:lang w:val="hr-HR"/>
    </w:rPr>
  </w:style>
  <w:style w:type="paragraph" w:styleId="Naslov2">
    <w:name w:val="heading 2"/>
    <w:basedOn w:val="Normal"/>
    <w:link w:val="Naslov2Char"/>
    <w:uiPriority w:val="9"/>
    <w:qFormat/>
    <w:rsid w:val="00D32F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uiPriority w:val="20"/>
    <w:qFormat/>
    <w:rsid w:val="00880E5B"/>
    <w:rPr>
      <w:i/>
      <w:iCs/>
    </w:rPr>
  </w:style>
  <w:style w:type="character" w:customStyle="1" w:styleId="A4">
    <w:name w:val="A4"/>
    <w:uiPriority w:val="99"/>
    <w:rsid w:val="00880E5B"/>
    <w:rPr>
      <w:rFonts w:cs="Garamond"/>
      <w:color w:val="000000"/>
      <w:sz w:val="22"/>
      <w:szCs w:val="22"/>
    </w:rPr>
  </w:style>
  <w:style w:type="paragraph" w:styleId="Odlomakpopisa">
    <w:name w:val="List Paragraph"/>
    <w:basedOn w:val="Normal"/>
    <w:uiPriority w:val="34"/>
    <w:qFormat/>
    <w:rsid w:val="00A55F2A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377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377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37701"/>
    <w:rPr>
      <w:rFonts w:ascii="Calibri" w:eastAsia="Calibri" w:hAnsi="Calibri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377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37701"/>
    <w:rPr>
      <w:rFonts w:ascii="Calibri" w:eastAsia="Calibri" w:hAnsi="Calibri" w:cs="Times New Roman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7701"/>
    <w:rPr>
      <w:rFonts w:ascii="Segoe UI" w:eastAsia="Calibri" w:hAnsi="Segoe UI" w:cs="Segoe UI"/>
      <w:sz w:val="18"/>
      <w:szCs w:val="18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D32F13"/>
    <w:rPr>
      <w:rFonts w:ascii="Times New Roman" w:eastAsia="Times New Roman" w:hAnsi="Times New Roman" w:cs="Times New Roman"/>
      <w:b/>
      <w:bCs/>
      <w:sz w:val="36"/>
      <w:szCs w:val="36"/>
      <w:lang w:val="hr-HR" w:eastAsia="hr-HR"/>
    </w:rPr>
  </w:style>
  <w:style w:type="paragraph" w:styleId="StandardWeb">
    <w:name w:val="Normal (Web)"/>
    <w:basedOn w:val="Normal"/>
    <w:uiPriority w:val="99"/>
    <w:semiHidden/>
    <w:unhideWhenUsed/>
    <w:rsid w:val="00D32F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32F13"/>
    <w:rPr>
      <w:b/>
      <w:bCs/>
    </w:rPr>
  </w:style>
  <w:style w:type="character" w:styleId="Hiperveza">
    <w:name w:val="Hyperlink"/>
    <w:basedOn w:val="Zadanifontodlomka"/>
    <w:uiPriority w:val="99"/>
    <w:unhideWhenUsed/>
    <w:rsid w:val="00D32F13"/>
    <w:rPr>
      <w:color w:val="0000FF"/>
      <w:u w:val="single"/>
    </w:rPr>
  </w:style>
  <w:style w:type="table" w:styleId="Reetkatablice">
    <w:name w:val="Table Grid"/>
    <w:basedOn w:val="Obinatablica"/>
    <w:uiPriority w:val="39"/>
    <w:rsid w:val="00787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sr@husr.hr" TargetMode="External"/><Relationship Id="rId3" Type="http://schemas.openxmlformats.org/officeDocument/2006/relationships/styles" Target="styles.xml"/><Relationship Id="rId7" Type="http://schemas.openxmlformats.org/officeDocument/2006/relationships/hyperlink" Target="mailto:jelena.vitanovic@spektar-holidays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ona.belamaric@spektar-holidays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A118A-D489-4950-A493-00B81C5D5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Pravni fakultet u Zagrebi</Company>
  <LinksUpToDate>false</LinksUpToDate>
  <CharactersWithSpaces>10138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Opačić</dc:creator>
  <cp:lastModifiedBy>Josip Lopižić</cp:lastModifiedBy>
  <cp:revision>2</cp:revision>
  <dcterms:created xsi:type="dcterms:W3CDTF">2022-04-05T07:48:00Z</dcterms:created>
  <dcterms:modified xsi:type="dcterms:W3CDTF">2022-04-05T07:48:00Z</dcterms:modified>
</cp:coreProperties>
</file>