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96" w:rsidRPr="00B3082E" w:rsidRDefault="00CC5E96" w:rsidP="00B3082E">
      <w:pPr>
        <w:jc w:val="center"/>
        <w:rPr>
          <w:b/>
        </w:rPr>
      </w:pPr>
      <w:r w:rsidRPr="00B3082E">
        <w:rPr>
          <w:b/>
        </w:rPr>
        <w:t>DOBITNICI PRIZNANJA I NAGRADA HRVATSKE PSIHOLOŠKE KOMORE ZA 2014. GODINU</w:t>
      </w:r>
    </w:p>
    <w:p w:rsidR="00B3082E" w:rsidRDefault="00B3082E" w:rsidP="00B3082E"/>
    <w:p w:rsidR="00CC5E96" w:rsidRPr="00B3082E" w:rsidRDefault="00CC5E96" w:rsidP="00B3082E">
      <w:r w:rsidRPr="00B3082E">
        <w:t xml:space="preserve">Upravni odbor Hrvatske psihološke komore je na svojoj 32. sjednici od 27. listopada 2014. godine donio odluku da se Nagrada 'Snježana Biga-Friganović' koja se dodjeljuje za poseban doprinos organizaciji, radu i razvoju Hrvatske psihološke komore za 2014. godinu dodijeli kolegici </w:t>
      </w:r>
      <w:r w:rsidRPr="00B3082E">
        <w:rPr>
          <w:b/>
        </w:rPr>
        <w:t>dr. sc. Vesni Vlahović</w:t>
      </w:r>
      <w:r w:rsidR="00B3082E" w:rsidRPr="00B3082E">
        <w:rPr>
          <w:b/>
        </w:rPr>
        <w:t>-</w:t>
      </w:r>
      <w:r w:rsidRPr="00B3082E">
        <w:rPr>
          <w:b/>
        </w:rPr>
        <w:t>Štetić</w:t>
      </w:r>
      <w:r w:rsidRPr="00B3082E">
        <w:t>.</w:t>
      </w:r>
    </w:p>
    <w:p w:rsidR="00B3082E" w:rsidRDefault="00CC5E96" w:rsidP="00B3082E">
      <w:r w:rsidRPr="00B3082E">
        <w:t xml:space="preserve">Dobitnici Zahvalnica za pojedinačne zasluge i doprinose u radu i djelovanju Hrvatske psihološke komore za 2014. godinu su: </w:t>
      </w:r>
      <w:r w:rsidRPr="00B3082E">
        <w:rPr>
          <w:b/>
        </w:rPr>
        <w:t>dr. sc. Predrag Zarevski</w:t>
      </w:r>
      <w:r w:rsidRPr="00B3082E">
        <w:t xml:space="preserve">, </w:t>
      </w:r>
      <w:r w:rsidRPr="00B3082E">
        <w:rPr>
          <w:b/>
        </w:rPr>
        <w:t>dr. sc. Damir Lučanin</w:t>
      </w:r>
      <w:r w:rsidRPr="00B3082E">
        <w:t xml:space="preserve"> i </w:t>
      </w:r>
      <w:r w:rsidRPr="00B3082E">
        <w:rPr>
          <w:b/>
        </w:rPr>
        <w:t>dr. sc. Vlado Jukić</w:t>
      </w:r>
      <w:r w:rsidRPr="00B3082E">
        <w:t>.</w:t>
      </w:r>
    </w:p>
    <w:p w:rsidR="00B3082E" w:rsidRPr="00B3082E" w:rsidRDefault="00B3082E" w:rsidP="00B3082E">
      <w:r w:rsidRPr="00B3082E">
        <w:t xml:space="preserve">Upravni </w:t>
      </w:r>
      <w:r>
        <w:t>odbor Hrvatske psihološke komore čestita dobitnicima nagrade i priznanja koja će im biti uručena na svečanosti otvorenja 22. godišnje konferencije hrvatskih psihologa u Rovinju, 05. studenog 2014. godine u Hotelu Lone, s početkom u 18.00 sati.</w:t>
      </w:r>
    </w:p>
    <w:p w:rsidR="00A7181E" w:rsidRPr="00B3082E" w:rsidRDefault="003A7BFB" w:rsidP="00B3082E">
      <w:pPr>
        <w:rPr>
          <w:rFonts w:cs="Helvetica"/>
          <w:b/>
          <w:sz w:val="24"/>
          <w:szCs w:val="24"/>
        </w:rPr>
      </w:pPr>
      <w:r w:rsidRPr="00B3082E">
        <w:rPr>
          <w:b/>
        </w:rPr>
        <w:t>Dr. sc. Vesna Vlahović</w:t>
      </w:r>
      <w:r w:rsidR="00CC5E96" w:rsidRPr="00B3082E">
        <w:rPr>
          <w:b/>
        </w:rPr>
        <w:t>-</w:t>
      </w:r>
      <w:r w:rsidRPr="00B3082E">
        <w:rPr>
          <w:b/>
        </w:rPr>
        <w:t>Štetić</w:t>
      </w:r>
    </w:p>
    <w:p w:rsidR="003A7BFB" w:rsidRPr="00B3082E" w:rsidRDefault="00380370" w:rsidP="00B3082E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32E54B5F" wp14:editId="21893BBA">
            <wp:simplePos x="0" y="0"/>
            <wp:positionH relativeFrom="column">
              <wp:posOffset>2540</wp:posOffset>
            </wp:positionH>
            <wp:positionV relativeFrom="paragraph">
              <wp:posOffset>34887</wp:posOffset>
            </wp:positionV>
            <wp:extent cx="1080135" cy="1440180"/>
            <wp:effectExtent l="0" t="0" r="5715" b="7620"/>
            <wp:wrapTight wrapText="bothSides">
              <wp:wrapPolygon edited="0">
                <wp:start x="0" y="0"/>
                <wp:lineTo x="0" y="21429"/>
                <wp:lineTo x="21333" y="21429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sna vlahović štetić 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BFB" w:rsidRPr="00B3082E">
        <w:t>Od 1987. godine, zaposlena je na Odsjeku za psihologiju Filozofskog fakulteta Sveučilišta u Zagrebu prvo kao asistentica, zatim od 1998. kao docentica, od 2002. kao izvanredna, a od 2007. kao redovita profesorica. U trajno zvanje izabrana je 2012</w:t>
      </w:r>
      <w:r w:rsidR="00D6308B" w:rsidRPr="00B3082E">
        <w:t>.</w:t>
      </w:r>
      <w:r w:rsidR="003A7BFB" w:rsidRPr="00B3082E">
        <w:t xml:space="preserve"> godine. Usavršavala se na Max-Planck Institutu u Munchenu.</w:t>
      </w:r>
    </w:p>
    <w:p w:rsidR="00D6308B" w:rsidRPr="00B3082E" w:rsidRDefault="003A7BFB" w:rsidP="00B3082E">
      <w:r w:rsidRPr="00B3082E">
        <w:t>Predaje više kolegija vezanih uz obrazovanje na preddiplomskom i diplomskom studiju psihologije te na diplomskom studiju matematike na Prirodoslovno-matematičkog fakulteta. Voditeljica je modula Psihologija obrazovanja na doktorskom studiju psihologije na Filozofskom fakultetu te surađuje u nastavi još tri doktorska studija. Tijekom svog nastavnog rada mentorirala je pedesetak diplomskih radova, pet magisterija i pet doktorata. Bila je voditeljica i suradnica u više domaćih i međunarodnih projekata te članica programskih odbora konferencija. Koautorica je četiri knjige od kojih je jedna sveučilišni udžbenik</w:t>
      </w:r>
      <w:r w:rsidR="00D6308B" w:rsidRPr="00B3082E">
        <w:t>,</w:t>
      </w:r>
      <w:r w:rsidRPr="00B3082E">
        <w:t xml:space="preserve"> a jedna sveučilišni priručnik. Objavila je više od pedeset znanstvenih i stručnih radova te sudjelovala na četrdesetak domaćih i međunarodnih konferencija.  Članica je</w:t>
      </w:r>
      <w:r w:rsidR="00D6308B" w:rsidRPr="00B3082E">
        <w:t xml:space="preserve"> Hrvatske psihološke komore,</w:t>
      </w:r>
      <w:r w:rsidRPr="00B3082E">
        <w:t xml:space="preserve"> Hrvatskog psihološkog društva i European Association for Research on Learning and Instruction.</w:t>
      </w:r>
    </w:p>
    <w:p w:rsidR="003A7BFB" w:rsidRPr="00B3082E" w:rsidRDefault="003A7BFB" w:rsidP="00B3082E">
      <w:r w:rsidRPr="00B3082E">
        <w:t>Povezujući nastavne i znanstvene interese najviše se bavi  učenjem i poučavanjem matematike: dječjom uspješnošću u problemskim zadacima, ranim matematičkim razvojem, kulturalnim razlikama u matematici te rezultatima u rješavanju linearnih i nelinearnih matematičkih zadataka kod srednjoškolaca i studenata. Također se bavi i istraživanjima  nadarene djece i mladih.</w:t>
      </w:r>
    </w:p>
    <w:p w:rsidR="003A7BFB" w:rsidRPr="00B3082E" w:rsidRDefault="00D6308B" w:rsidP="00B3082E">
      <w:r w:rsidRPr="00B3082E">
        <w:t>Aktivna je i u stručnom radu kao predsjednica, a nakon toga članica Razreda za školsku psihologiju Hrvatske psihološke komore. Predsjednica je Povjerenstva za priznavanje inozemnih formalnih kvalifikacija Hrvatske psihološke komore i č</w:t>
      </w:r>
      <w:r w:rsidR="003A7BFB" w:rsidRPr="00B3082E">
        <w:t>lanica Povjerenstva za akademsko priznavanje inozemnih visokoškolskih kvali</w:t>
      </w:r>
      <w:r w:rsidRPr="00B3082E">
        <w:t>fikacija Sveučilišta u Zagrebu</w:t>
      </w:r>
      <w:r w:rsidR="003A7BFB" w:rsidRPr="00B3082E">
        <w:t>.</w:t>
      </w:r>
    </w:p>
    <w:p w:rsidR="003A7BFB" w:rsidRPr="00B3082E" w:rsidRDefault="003A7BFB" w:rsidP="00B3082E">
      <w:r w:rsidRPr="00B3082E">
        <w:t>Recenzentica je brojnih članaka u domaćim i stranim znanstvenim časopisima, a recenzirala je i više sveučilišnih udžbenika, sveučilišnih programa te prijedloga znanstvenih projekata na natječajima Ministarstva znanosti, obrazovanja i sporta RH.</w:t>
      </w:r>
      <w:r w:rsidR="00D6308B" w:rsidRPr="00B3082E">
        <w:t xml:space="preserve"> Ispred Hrvatskog psihološkog društva je članica Board of Educational Affairs EFPA-e.</w:t>
      </w:r>
    </w:p>
    <w:p w:rsidR="00D6308B" w:rsidRPr="00B3082E" w:rsidRDefault="00D6308B" w:rsidP="00B3082E">
      <w:pPr>
        <w:rPr>
          <w:rFonts w:cs="Arial"/>
          <w:sz w:val="20"/>
          <w:szCs w:val="20"/>
        </w:rPr>
      </w:pPr>
      <w:r w:rsidRPr="00B3082E">
        <w:t xml:space="preserve">U prijedlogu za Nagradu Snježana Biga Friganović ističe se njena stručnost i predanost aktivnostima Komore u koje je uključena, ali i njena osobnost, kolegijalnost i </w:t>
      </w:r>
      <w:r w:rsidR="00CC5E96" w:rsidRPr="00B3082E">
        <w:t xml:space="preserve">nesebična </w:t>
      </w:r>
      <w:r w:rsidRPr="00B3082E">
        <w:t xml:space="preserve">predanost kolegicama i </w:t>
      </w:r>
      <w:r w:rsidRPr="00B3082E">
        <w:lastRenderedPageBreak/>
        <w:t>kolegama.</w:t>
      </w:r>
      <w:r w:rsidR="00CC5E96" w:rsidRPr="00B3082E">
        <w:t xml:space="preserve"> Vesna je osoba na koju svi mogu računati – bilo kao stručnjaka, bilo kao mentora – i svime navedenim trajno doprinosi radu i kvalitetnom razvoju Hrvatske psihološke komore.</w:t>
      </w:r>
    </w:p>
    <w:p w:rsidR="00D6308B" w:rsidRPr="00B3082E" w:rsidRDefault="00D6308B" w:rsidP="00B3082E"/>
    <w:p w:rsidR="00BC3352" w:rsidRPr="00B3082E" w:rsidRDefault="002A68BB" w:rsidP="00B3082E">
      <w:pPr>
        <w:rPr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590AF3D" wp14:editId="1A9F592E">
            <wp:simplePos x="0" y="0"/>
            <wp:positionH relativeFrom="column">
              <wp:posOffset>50165</wp:posOffset>
            </wp:positionH>
            <wp:positionV relativeFrom="paragraph">
              <wp:posOffset>72390</wp:posOffset>
            </wp:positionV>
            <wp:extent cx="1290320" cy="1720850"/>
            <wp:effectExtent l="0" t="0" r="5080" b="0"/>
            <wp:wrapTight wrapText="bothSides">
              <wp:wrapPolygon edited="0">
                <wp:start x="0" y="0"/>
                <wp:lineTo x="0" y="21281"/>
                <wp:lineTo x="21366" y="21281"/>
                <wp:lineTo x="213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drag zarevski 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81E" w:rsidRPr="00B3082E">
        <w:rPr>
          <w:b/>
        </w:rPr>
        <w:t>Dr. sc. Predrag Zarevski</w:t>
      </w:r>
    </w:p>
    <w:p w:rsidR="00D41CC3" w:rsidRPr="00B3082E" w:rsidRDefault="00D41CC3" w:rsidP="00B3082E">
      <w:r w:rsidRPr="00B3082E">
        <w:t xml:space="preserve">Ove godine bilježi 35. obljetnicu rada na Katedri za Opću psihologiju Odsjeka za psihologiju Filozofskog fakulteta u Zagrebu. Prije toga je bio zaposlen </w:t>
      </w:r>
      <w:r w:rsidR="00A7181E" w:rsidRPr="00B3082E">
        <w:t>kao industrijski psiholog u kombinatu Borovo</w:t>
      </w:r>
      <w:r w:rsidRPr="00B3082E">
        <w:t xml:space="preserve"> i</w:t>
      </w:r>
      <w:r w:rsidR="00A7181E" w:rsidRPr="00B3082E">
        <w:t xml:space="preserve"> na Tehničkoj srednjoj vojnoj školi u Zagrebu kao školski psiholog. </w:t>
      </w:r>
    </w:p>
    <w:p w:rsidR="00A7181E" w:rsidRPr="00B3082E" w:rsidRDefault="00D41CC3" w:rsidP="00B3082E">
      <w:r w:rsidRPr="00B3082E">
        <w:t>G</w:t>
      </w:r>
      <w:r w:rsidR="00A7181E" w:rsidRPr="00B3082E">
        <w:t>lavni je urednik časopisa Suvremena psihologija. Zamjenik je glavnog urednika časopisa Hrvatski časopis za odgoj i obrazovanje. Član je Hrvatske psihološke komore</w:t>
      </w:r>
      <w:r w:rsidR="00065FBB" w:rsidRPr="00B3082E">
        <w:t>, Europskog udruženja za procjenu ličnost (EAPA)</w:t>
      </w:r>
      <w:r w:rsidR="00A7181E" w:rsidRPr="00B3082E">
        <w:t xml:space="preserve"> i Hrvatskog psihološkog društva.</w:t>
      </w:r>
    </w:p>
    <w:p w:rsidR="00A7181E" w:rsidRPr="00B3082E" w:rsidRDefault="00A7181E" w:rsidP="00B3082E">
      <w:r w:rsidRPr="00B3082E">
        <w:t>Dobitnik je 2001. g. nagrade "Ramiro Bujas" Hrvatskog psihološkog društva za osobito vrijedan doprinos znanstvenoj psihologiji i priznanja Ekspertize za promociju zdravl</w:t>
      </w:r>
      <w:r w:rsidR="003A7BFB" w:rsidRPr="00B3082E">
        <w:t>ić</w:t>
      </w:r>
      <w:r w:rsidRPr="00B3082E">
        <w:t>ja 2005. g.</w:t>
      </w:r>
    </w:p>
    <w:p w:rsidR="00D41CC3" w:rsidRPr="00B3082E" w:rsidRDefault="00D41CC3" w:rsidP="00B3082E">
      <w:r w:rsidRPr="00B3082E">
        <w:t>Od 1994. godine vodio je u okviru šireg projekta "Kvalitetna škola" Ministarstva prosvjete i športa RH projekt "Aktivna/efikasna škola", koji financirao UNICEF za Hrvatsku, a koji je rezultirao knjigom: „Učitelji za učitelje: primjeri provedbe načela Aktivne/efikasne škole“, te 35 minutnim dokumentarnim video-zapisom za edukaciju o načelima aktivne/efikasne škole (oboje i na hrvatskom i na engleskom jeziku).</w:t>
      </w:r>
    </w:p>
    <w:p w:rsidR="00D41CC3" w:rsidRPr="00B3082E" w:rsidRDefault="00D41CC3" w:rsidP="00B3082E">
      <w:r w:rsidRPr="00B3082E">
        <w:t>Zamjenik predsjednika H</w:t>
      </w:r>
      <w:r w:rsidR="00A7181E" w:rsidRPr="00B3082E">
        <w:t xml:space="preserve">rvatske psihološke komore je bio u dva mandata. </w:t>
      </w:r>
    </w:p>
    <w:p w:rsidR="002A68BB" w:rsidRDefault="002A68BB" w:rsidP="00B3082E">
      <w:pPr>
        <w:rPr>
          <w:b/>
        </w:rPr>
      </w:pPr>
    </w:p>
    <w:p w:rsidR="00A7181E" w:rsidRPr="00B3082E" w:rsidRDefault="00751C9D" w:rsidP="00B3082E">
      <w:pPr>
        <w:rPr>
          <w:b/>
        </w:rPr>
      </w:pPr>
      <w:r w:rsidRPr="00B3082E">
        <w:rPr>
          <w:b/>
        </w:rPr>
        <w:t>Dr. sc. Damir Lučanin</w:t>
      </w:r>
    </w:p>
    <w:p w:rsidR="00D41CC3" w:rsidRPr="00B3082E" w:rsidRDefault="002A68BB" w:rsidP="00B3082E">
      <w:r>
        <w:rPr>
          <w:b/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6F0AE7CE" wp14:editId="106BCD0A">
            <wp:simplePos x="0" y="0"/>
            <wp:positionH relativeFrom="column">
              <wp:posOffset>2540</wp:posOffset>
            </wp:positionH>
            <wp:positionV relativeFrom="paragraph">
              <wp:posOffset>41275</wp:posOffset>
            </wp:positionV>
            <wp:extent cx="117094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085" y="21451"/>
                <wp:lineTo x="2108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mir lučanin 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C9D" w:rsidRPr="00B3082E">
        <w:t>Već više od dvadeset godina zaposlen na Zdravstvenom veleučilištu u Zagrebu, aktivni sudionik brojnih međunarodnih i domaćih znanstvenih i stručnih skupova. Bio je član Uređivačkog odbora časopisa 'Primijenjena psihologija' i 'Sigurnost'. Recenzent mnogih priručnika i radova, s</w:t>
      </w:r>
      <w:r w:rsidR="00D41CC3" w:rsidRPr="00B3082E">
        <w:t>udjelovao u radu savjetovališta za psihosocijalnu pomoć stradalnicima rata dobrotvornog udruženja Dobrobit, te u radu psihološkog savjetovališta za veterane u Udruzi veterana Domovinskog rata. Član je Hrvatske psihološke komore, Hrvatskog psihološkog društva, Američke psihološke udruge i Europske udruge za zdravstvenu psihologiju.</w:t>
      </w:r>
    </w:p>
    <w:p w:rsidR="00D41CC3" w:rsidRPr="00B3082E" w:rsidRDefault="00D41CC3" w:rsidP="00B3082E">
      <w:r w:rsidRPr="00B3082E">
        <w:t xml:space="preserve">U Hrvatskoj psihološkoj komori bio je član Upravnog odbora i dugogodišnji je aktivni član Povjerenstva za stručno usavršavanje. </w:t>
      </w:r>
    </w:p>
    <w:p w:rsidR="002A68BB" w:rsidRDefault="002A68BB" w:rsidP="00B3082E">
      <w:pPr>
        <w:rPr>
          <w:b/>
        </w:rPr>
      </w:pPr>
    </w:p>
    <w:p w:rsidR="002A68BB" w:rsidRDefault="002A68BB">
      <w:pPr>
        <w:rPr>
          <w:b/>
        </w:rPr>
      </w:pPr>
      <w:r>
        <w:rPr>
          <w:b/>
        </w:rPr>
        <w:br w:type="page"/>
      </w:r>
    </w:p>
    <w:p w:rsidR="00751C9D" w:rsidRPr="00B3082E" w:rsidRDefault="00A15B2E" w:rsidP="00B3082E">
      <w:pPr>
        <w:rPr>
          <w:b/>
        </w:rPr>
      </w:pPr>
      <w:r w:rsidRPr="00B3082E">
        <w:rPr>
          <w:b/>
        </w:rPr>
        <w:lastRenderedPageBreak/>
        <w:t>Dr. sc. Vlado Jukić</w:t>
      </w:r>
    </w:p>
    <w:p w:rsidR="002A68BB" w:rsidRDefault="002A68BB" w:rsidP="00B3082E">
      <w:pPr>
        <w:rPr>
          <w:iCs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21A54F23" wp14:editId="5DD9B3CD">
            <wp:simplePos x="0" y="0"/>
            <wp:positionH relativeFrom="column">
              <wp:posOffset>14306</wp:posOffset>
            </wp:positionH>
            <wp:positionV relativeFrom="paragraph">
              <wp:posOffset>29845</wp:posOffset>
            </wp:positionV>
            <wp:extent cx="1281430" cy="1281430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lado jukic 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B2E" w:rsidRPr="00B3082E">
        <w:t>Dugogodišnji ravnatelj Klinike za psihijatriju Vrapče, redov</w:t>
      </w:r>
      <w:r w:rsidR="003A7BFB" w:rsidRPr="00B3082E">
        <w:t>iti</w:t>
      </w:r>
      <w:r w:rsidR="00A15B2E" w:rsidRPr="00B3082E">
        <w:t xml:space="preserve"> profesor na Medicinskom fakultetu u Zagrebu. Predsjednik je Hrvatskog psihijatrijskog društva. </w:t>
      </w:r>
      <w:r w:rsidR="00A15B2E" w:rsidRPr="00B3082E">
        <w:rPr>
          <w:iCs/>
        </w:rPr>
        <w:t>Kao predsjednik Hrvatskog psihijatrijskog društva i kao ravnatelj naše najveće psihijatrijske bolnice posebno se bori za prava duševnih bolesnika – na njegovu inicijativu Hrvatski je Sabor 6. lipnja proglasio Danom prava dušev</w:t>
      </w:r>
      <w:bookmarkStart w:id="0" w:name="_GoBack"/>
      <w:bookmarkEnd w:id="0"/>
      <w:r w:rsidR="00A15B2E" w:rsidRPr="00B3082E">
        <w:rPr>
          <w:iCs/>
        </w:rPr>
        <w:t>nih bolesnika u Republici Hrvatskoj.</w:t>
      </w:r>
      <w:r w:rsidR="006711E9" w:rsidRPr="00B3082E">
        <w:rPr>
          <w:iCs/>
        </w:rPr>
        <w:t xml:space="preserve"> </w:t>
      </w:r>
    </w:p>
    <w:p w:rsidR="006711E9" w:rsidRPr="00B3082E" w:rsidRDefault="006711E9" w:rsidP="00B3082E">
      <w:r w:rsidRPr="00B3082E">
        <w:t>Za svoj rad dobio je niz priznanja i odlikovanja (Odlikovanje Reda Danice Hrvatske s likom Katarine Zrinske, Nagrada Grada Zagreba za 2008. Godinu, nagrade Hrvatskog liječničkog zbora), a ove godine im se pridružuje i Zahvalnica Hrvatske psihološke komore za poseban doprinos u radu i djelovanju Hrvatske psihološk</w:t>
      </w:r>
      <w:r w:rsidR="00756515" w:rsidRPr="00B3082E">
        <w:t>e</w:t>
      </w:r>
      <w:r w:rsidRPr="00B3082E">
        <w:t xml:space="preserve"> komor</w:t>
      </w:r>
      <w:r w:rsidR="00756515" w:rsidRPr="00B3082E">
        <w:t>e</w:t>
      </w:r>
      <w:r w:rsidRPr="00B3082E">
        <w:t xml:space="preserve"> za koju je predložen zbog svoje podrške stvaranju</w:t>
      </w:r>
      <w:r w:rsidRPr="00B3082E">
        <w:rPr>
          <w:iCs/>
        </w:rPr>
        <w:t xml:space="preserve"> multidisciplinarnih timova u svojem radu i radu klinike kojoj je na čelu, a čiji su sastavni i neizostavni članovi i klinički psiholozi. Podupire organizaciju stručnih predavanja i skupova u organizaciji Hrvatske psihološke komore i Hrvatskog psihološkog društva te se u prostorima Klinike za psihijatriju Vrapče nesmetano odvijaju mnogobrojne aktivnosti Hrvatske psihološke komore (vježbenički ispiti, stručna predavanja, sastanci stručnog razreda za kliničku psihologiju). </w:t>
      </w:r>
      <w:r w:rsidR="00756515" w:rsidRPr="00B3082E">
        <w:rPr>
          <w:iCs/>
        </w:rPr>
        <w:t>P</w:t>
      </w:r>
      <w:r w:rsidRPr="00B3082E">
        <w:rPr>
          <w:iCs/>
        </w:rPr>
        <w:t xml:space="preserve">odupire kontinuiranu edukaciju kliničkih psihologa te psihologa vježbenika, uključen je i u nastojanja </w:t>
      </w:r>
      <w:r w:rsidR="00756515" w:rsidRPr="00B3082E">
        <w:rPr>
          <w:iCs/>
        </w:rPr>
        <w:t>Stručnog r</w:t>
      </w:r>
      <w:r w:rsidRPr="00B3082E">
        <w:rPr>
          <w:iCs/>
        </w:rPr>
        <w:t xml:space="preserve">azreda za kliničku psihologiju Hrvatske psihološke komore </w:t>
      </w:r>
      <w:r w:rsidR="00756515" w:rsidRPr="00B3082E">
        <w:rPr>
          <w:iCs/>
        </w:rPr>
        <w:t>za</w:t>
      </w:r>
      <w:r w:rsidRPr="00B3082E">
        <w:rPr>
          <w:iCs/>
        </w:rPr>
        <w:t xml:space="preserve"> priznavanj</w:t>
      </w:r>
      <w:r w:rsidR="00756515" w:rsidRPr="00B3082E">
        <w:rPr>
          <w:iCs/>
        </w:rPr>
        <w:t>e</w:t>
      </w:r>
      <w:r w:rsidRPr="00B3082E">
        <w:rPr>
          <w:iCs/>
        </w:rPr>
        <w:t xml:space="preserve"> statusa kliničkih psihologa kao stručnih suradnika unutar zdravstvenog sustava Republike Hrvatske.</w:t>
      </w:r>
    </w:p>
    <w:sectPr w:rsidR="006711E9" w:rsidRPr="00B3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1E"/>
    <w:rsid w:val="00065FBB"/>
    <w:rsid w:val="002A68BB"/>
    <w:rsid w:val="00380370"/>
    <w:rsid w:val="003A7BFB"/>
    <w:rsid w:val="006711E9"/>
    <w:rsid w:val="00751C9D"/>
    <w:rsid w:val="00756515"/>
    <w:rsid w:val="00A15B2E"/>
    <w:rsid w:val="00A7181E"/>
    <w:rsid w:val="00B3082E"/>
    <w:rsid w:val="00BC3352"/>
    <w:rsid w:val="00CC5E96"/>
    <w:rsid w:val="00D41CC3"/>
    <w:rsid w:val="00D6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D77EF-961D-4BD0-AEBA-FF15A1DC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81E"/>
    <w:rPr>
      <w:color w:val="0563C1" w:themeColor="hyperlink"/>
      <w:u w:val="single"/>
    </w:rPr>
  </w:style>
  <w:style w:type="paragraph" w:styleId="BodyText">
    <w:name w:val="Body Text"/>
    <w:aliases w:val=" uvlaka 3"/>
    <w:basedOn w:val="Normal"/>
    <w:link w:val="BodyTextChar"/>
    <w:rsid w:val="006711E9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BodyTextChar">
    <w:name w:val="Body Text Char"/>
    <w:aliases w:val=" uvlaka 3 Char"/>
    <w:basedOn w:val="DefaultParagraphFont"/>
    <w:link w:val="BodyText"/>
    <w:rsid w:val="006711E9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</dc:creator>
  <cp:keywords/>
  <dc:description/>
  <cp:lastModifiedBy>Hrvoje</cp:lastModifiedBy>
  <cp:revision>8</cp:revision>
  <dcterms:created xsi:type="dcterms:W3CDTF">2014-11-01T19:37:00Z</dcterms:created>
  <dcterms:modified xsi:type="dcterms:W3CDTF">2014-11-01T21:02:00Z</dcterms:modified>
</cp:coreProperties>
</file>